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93" w:rsidRDefault="00552D8C" w:rsidP="005D2F93">
      <w:pPr>
        <w:jc w:val="center"/>
        <w:rPr>
          <w:sz w:val="28"/>
          <w:szCs w:val="28"/>
        </w:rPr>
      </w:pPr>
      <w:r>
        <w:rPr>
          <w:sz w:val="28"/>
          <w:szCs w:val="28"/>
        </w:rPr>
        <w:t>Доклад Главы</w:t>
      </w:r>
      <w:r w:rsidR="005D2F93">
        <w:rPr>
          <w:sz w:val="28"/>
          <w:szCs w:val="28"/>
        </w:rPr>
        <w:t xml:space="preserve"> Берегаевского сельского поселения за 2024 год</w:t>
      </w:r>
    </w:p>
    <w:p w:rsidR="005D2F93" w:rsidRDefault="005D2F93" w:rsidP="005D2F93">
      <w:pPr>
        <w:jc w:val="center"/>
        <w:rPr>
          <w:sz w:val="28"/>
          <w:szCs w:val="28"/>
        </w:rPr>
      </w:pPr>
    </w:p>
    <w:p w:rsidR="00385E41" w:rsidRDefault="00523B79">
      <w:pPr>
        <w:ind w:firstLine="708"/>
        <w:rPr>
          <w:sz w:val="24"/>
          <w:szCs w:val="24"/>
        </w:rPr>
      </w:pPr>
      <w:r>
        <w:rPr>
          <w:sz w:val="24"/>
          <w:szCs w:val="24"/>
        </w:rPr>
        <w:t>В состав Берегаевского сельского поселения входят три поселения: п. Берегаево,   д. Красная Горка, п. Красный Яр.</w:t>
      </w:r>
    </w:p>
    <w:p w:rsidR="00385E41" w:rsidRDefault="00523B79">
      <w:pPr>
        <w:ind w:firstLine="708"/>
        <w:jc w:val="both"/>
        <w:rPr>
          <w:sz w:val="24"/>
          <w:szCs w:val="24"/>
        </w:rPr>
      </w:pPr>
      <w:r>
        <w:rPr>
          <w:sz w:val="24"/>
          <w:szCs w:val="24"/>
        </w:rPr>
        <w:t>Основной целью социально – экономического развития Берегаевского сельского поселения является улучшение качества жизни населения.</w:t>
      </w:r>
    </w:p>
    <w:p w:rsidR="00385E41" w:rsidRDefault="00523B79">
      <w:pPr>
        <w:ind w:firstLine="708"/>
        <w:jc w:val="both"/>
        <w:rPr>
          <w:sz w:val="24"/>
          <w:szCs w:val="24"/>
        </w:rPr>
      </w:pPr>
      <w:r>
        <w:rPr>
          <w:sz w:val="24"/>
          <w:szCs w:val="24"/>
        </w:rPr>
        <w:t>Рассматривая показатели текущего уровня социально – экономического развития Берегаевского сельского поселения, отмечается следующие:</w:t>
      </w:r>
    </w:p>
    <w:p w:rsidR="00385E41" w:rsidRDefault="00523B79">
      <w:pPr>
        <w:ind w:firstLine="708"/>
        <w:jc w:val="both"/>
        <w:rPr>
          <w:sz w:val="24"/>
          <w:szCs w:val="24"/>
        </w:rPr>
      </w:pPr>
      <w:r>
        <w:rPr>
          <w:sz w:val="24"/>
          <w:szCs w:val="24"/>
        </w:rPr>
        <w:t xml:space="preserve">- транспортная доступность населенных пунктов поселения (Берегаево, Красная Горка, Красный Яр)  </w:t>
      </w:r>
      <w:r>
        <w:rPr>
          <w:b/>
          <w:sz w:val="24"/>
          <w:szCs w:val="24"/>
        </w:rPr>
        <w:t>низкая</w:t>
      </w:r>
      <w:r>
        <w:rPr>
          <w:sz w:val="24"/>
          <w:szCs w:val="24"/>
        </w:rPr>
        <w:t>, так как нет регулярного и утвержденного графика транспортного сообщения;</w:t>
      </w:r>
    </w:p>
    <w:p w:rsidR="00385E41" w:rsidRDefault="00523B79">
      <w:pPr>
        <w:ind w:firstLine="708"/>
        <w:jc w:val="both"/>
        <w:rPr>
          <w:sz w:val="24"/>
          <w:szCs w:val="24"/>
        </w:rPr>
      </w:pPr>
      <w:r>
        <w:rPr>
          <w:sz w:val="24"/>
          <w:szCs w:val="24"/>
        </w:rPr>
        <w:t xml:space="preserve">- доходы населения – </w:t>
      </w:r>
      <w:r>
        <w:rPr>
          <w:b/>
          <w:sz w:val="24"/>
          <w:szCs w:val="24"/>
        </w:rPr>
        <w:t>средние</w:t>
      </w:r>
      <w:r>
        <w:rPr>
          <w:sz w:val="24"/>
          <w:szCs w:val="24"/>
        </w:rPr>
        <w:t>;</w:t>
      </w:r>
    </w:p>
    <w:p w:rsidR="00385E41" w:rsidRDefault="00523B79">
      <w:pPr>
        <w:ind w:firstLine="708"/>
        <w:jc w:val="both"/>
        <w:rPr>
          <w:sz w:val="24"/>
          <w:szCs w:val="24"/>
        </w:rPr>
      </w:pPr>
      <w:r>
        <w:rPr>
          <w:sz w:val="24"/>
          <w:szCs w:val="24"/>
        </w:rPr>
        <w:t xml:space="preserve">- услуги вывоза и утилизации ТБО доступны для населения </w:t>
      </w:r>
      <w:r>
        <w:rPr>
          <w:b/>
          <w:sz w:val="24"/>
          <w:szCs w:val="24"/>
        </w:rPr>
        <w:t>осуществляются по мере необходимости;</w:t>
      </w:r>
    </w:p>
    <w:p w:rsidR="00385E41" w:rsidRDefault="00523B79">
      <w:pPr>
        <w:ind w:firstLine="708"/>
        <w:jc w:val="both"/>
        <w:rPr>
          <w:sz w:val="24"/>
          <w:szCs w:val="24"/>
        </w:rPr>
      </w:pPr>
      <w:r>
        <w:rPr>
          <w:sz w:val="24"/>
          <w:szCs w:val="24"/>
        </w:rPr>
        <w:t xml:space="preserve">- проведение работ по благоустройству территории поселения – </w:t>
      </w:r>
      <w:r>
        <w:rPr>
          <w:b/>
          <w:sz w:val="24"/>
          <w:szCs w:val="24"/>
        </w:rPr>
        <w:t>регулярно</w:t>
      </w:r>
      <w:r>
        <w:rPr>
          <w:sz w:val="24"/>
          <w:szCs w:val="24"/>
        </w:rPr>
        <w:t>;</w:t>
      </w:r>
    </w:p>
    <w:p w:rsidR="00385E41" w:rsidRDefault="00523B79">
      <w:pPr>
        <w:ind w:firstLine="708"/>
        <w:jc w:val="both"/>
        <w:rPr>
          <w:sz w:val="24"/>
          <w:szCs w:val="24"/>
        </w:rPr>
      </w:pPr>
      <w:r>
        <w:rPr>
          <w:sz w:val="24"/>
          <w:szCs w:val="24"/>
        </w:rPr>
        <w:t xml:space="preserve">- обслуживание и ремонт уличного освещения – </w:t>
      </w:r>
      <w:r>
        <w:rPr>
          <w:b/>
          <w:sz w:val="24"/>
          <w:szCs w:val="24"/>
        </w:rPr>
        <w:t>регулярно</w:t>
      </w:r>
      <w:r>
        <w:rPr>
          <w:sz w:val="24"/>
          <w:szCs w:val="24"/>
        </w:rPr>
        <w:t>;</w:t>
      </w:r>
    </w:p>
    <w:p w:rsidR="00385E41" w:rsidRDefault="00523B79">
      <w:pPr>
        <w:ind w:firstLine="708"/>
        <w:jc w:val="both"/>
        <w:rPr>
          <w:sz w:val="24"/>
          <w:szCs w:val="24"/>
        </w:rPr>
      </w:pPr>
      <w:r>
        <w:rPr>
          <w:sz w:val="24"/>
          <w:szCs w:val="24"/>
        </w:rPr>
        <w:t xml:space="preserve">- содержание дорог местного пользования – </w:t>
      </w:r>
      <w:r>
        <w:rPr>
          <w:b/>
          <w:sz w:val="24"/>
          <w:szCs w:val="24"/>
        </w:rPr>
        <w:t>регулярно</w:t>
      </w:r>
      <w:r>
        <w:rPr>
          <w:sz w:val="24"/>
          <w:szCs w:val="24"/>
        </w:rPr>
        <w:t>.</w:t>
      </w:r>
    </w:p>
    <w:p w:rsidR="00385E41" w:rsidRDefault="00523B79">
      <w:pPr>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Администрацией Берегаевского сельского поселения является одной из составляющих для улучшения качества жизни населения.</w:t>
      </w:r>
    </w:p>
    <w:p w:rsidR="00385E41" w:rsidRDefault="00523B79">
      <w:pPr>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Прогноз Берегаевского сельского поселения разработан по следующим разделам:</w:t>
      </w:r>
    </w:p>
    <w:p w:rsidR="00385E41" w:rsidRDefault="00523B79">
      <w:pPr>
        <w:numPr>
          <w:ilvl w:val="0"/>
          <w:numId w:val="1"/>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Демографическая характеристика Берегаевского сельского поселения;</w:t>
      </w:r>
    </w:p>
    <w:p w:rsidR="00385E41" w:rsidRDefault="00523B79">
      <w:pPr>
        <w:numPr>
          <w:ilvl w:val="0"/>
          <w:numId w:val="1"/>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Занятость населения;</w:t>
      </w:r>
    </w:p>
    <w:p w:rsidR="00385E41" w:rsidRDefault="00523B79">
      <w:pPr>
        <w:numPr>
          <w:ilvl w:val="0"/>
          <w:numId w:val="1"/>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Жилищно – коммунальное хозяйство и благоустройство;</w:t>
      </w:r>
    </w:p>
    <w:p w:rsidR="00385E41" w:rsidRDefault="00523B79">
      <w:pPr>
        <w:numPr>
          <w:ilvl w:val="0"/>
          <w:numId w:val="1"/>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Социальная сфера;</w:t>
      </w:r>
    </w:p>
    <w:p w:rsidR="00385E41" w:rsidRDefault="00523B79">
      <w:pPr>
        <w:numPr>
          <w:ilvl w:val="0"/>
          <w:numId w:val="1"/>
        </w:num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Предпринимательство.</w:t>
      </w:r>
    </w:p>
    <w:p w:rsidR="00385E41" w:rsidRDefault="00523B79">
      <w:pPr>
        <w:ind w:firstLine="708"/>
        <w:jc w:val="both"/>
        <w:rPr>
          <w:sz w:val="24"/>
        </w:rPr>
      </w:pPr>
      <w:r>
        <w:rPr>
          <w:rFonts w:ascii="Times New Roman CYR" w:hAnsi="Times New Roman CYR" w:cs="Times New Roman CYR"/>
          <w:sz w:val="24"/>
          <w:szCs w:val="24"/>
        </w:rPr>
        <w:t>В Берегаевском сельском поселении продолжается</w:t>
      </w:r>
      <w:r>
        <w:rPr>
          <w:sz w:val="24"/>
        </w:rPr>
        <w:t xml:space="preserve"> процесс приватизации муниципального  жилья. </w:t>
      </w:r>
    </w:p>
    <w:p w:rsidR="00385E41" w:rsidRDefault="00385E41">
      <w:pPr>
        <w:autoSpaceDE w:val="0"/>
        <w:autoSpaceDN w:val="0"/>
        <w:adjustRightInd w:val="0"/>
        <w:jc w:val="both"/>
        <w:rPr>
          <w:rFonts w:ascii="Times New Roman CYR" w:hAnsi="Times New Roman CYR" w:cs="Times New Roman CYR"/>
          <w:sz w:val="24"/>
          <w:szCs w:val="24"/>
        </w:rPr>
      </w:pPr>
    </w:p>
    <w:p w:rsidR="00385E41" w:rsidRDefault="00523B79">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385E41" w:rsidRDefault="00523B79">
      <w:pPr>
        <w:numPr>
          <w:ilvl w:val="0"/>
          <w:numId w:val="2"/>
        </w:num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Демографическая характеристика Берегаевского сельского поселения</w:t>
      </w:r>
    </w:p>
    <w:p w:rsidR="00385E41" w:rsidRDefault="00385E41">
      <w:pPr>
        <w:autoSpaceDE w:val="0"/>
        <w:autoSpaceDN w:val="0"/>
        <w:adjustRightInd w:val="0"/>
        <w:ind w:left="720"/>
        <w:rPr>
          <w:rFonts w:ascii="Times New Roman CYR" w:hAnsi="Times New Roman CYR" w:cs="Times New Roman CYR"/>
          <w:sz w:val="24"/>
          <w:szCs w:val="24"/>
        </w:rPr>
      </w:pPr>
    </w:p>
    <w:p w:rsidR="00385E41" w:rsidRDefault="00523B79">
      <w:pPr>
        <w:pStyle w:val="a6"/>
        <w:ind w:firstLine="708"/>
        <w:jc w:val="both"/>
        <w:rPr>
          <w:szCs w:val="24"/>
        </w:rPr>
      </w:pPr>
      <w:r>
        <w:rPr>
          <w:rFonts w:ascii="Times New Roman CYR" w:hAnsi="Times New Roman CYR" w:cs="Times New Roman CYR"/>
          <w:szCs w:val="24"/>
        </w:rPr>
        <w:t xml:space="preserve">Общая численность на 01.11.2024 года составляет 967 человек. В состав территории муниципального образования Берегаевское сельское поселение входят земли следующих населенных пунктов: п. Берегаево– численность населения - 812; д. Красная Горка – численность населения - 149; п. Красный Яр - 6. Наблюдается значительная разница по месту регистрации и по месту фактического проживания населения, т.е проживает меньше чем зарегистрированных по данному адресу. </w:t>
      </w:r>
      <w:r>
        <w:rPr>
          <w:szCs w:val="24"/>
        </w:rPr>
        <w:t>Численность трудоспособного  населения  489  человек,  пенсионеров  286,   работающих  240 человек. Численность безработных граждан зарегистрированных в службе занятости 3 человек. Наблюдается уменьшение населения на 8 человека с 2023 годом.</w:t>
      </w:r>
    </w:p>
    <w:p w:rsidR="00385E41" w:rsidRDefault="00523B79">
      <w:pPr>
        <w:pStyle w:val="a6"/>
        <w:ind w:firstLine="708"/>
        <w:jc w:val="both"/>
        <w:rPr>
          <w:szCs w:val="24"/>
        </w:rPr>
      </w:pPr>
      <w:r>
        <w:rPr>
          <w:szCs w:val="24"/>
        </w:rPr>
        <w:t>В поселении продолжает складываться не благоприятная демографическая ситуация. В период с 2023 по 2024 гг. численность населения продолжает уменьшаться, что происходило за счет снижения миграционного прироста (прибыло 4 чел. (временная регистрация), убыло 2 чел.) и смертности (13 чел.)</w:t>
      </w:r>
    </w:p>
    <w:p w:rsidR="00385E41" w:rsidRDefault="00523B79">
      <w:pPr>
        <w:spacing w:before="40" w:after="40"/>
        <w:ind w:firstLine="709"/>
        <w:jc w:val="both"/>
        <w:rPr>
          <w:sz w:val="24"/>
          <w:szCs w:val="24"/>
        </w:rPr>
      </w:pPr>
      <w:r>
        <w:rPr>
          <w:sz w:val="24"/>
          <w:szCs w:val="24"/>
        </w:rPr>
        <w:t>По состоянию на 01.11.2024 г на территории  Берегаевского сельского поселения количество многодетных семей составляет 13, из них 43 детей.</w:t>
      </w:r>
    </w:p>
    <w:p w:rsidR="00385E41" w:rsidRDefault="00523B79">
      <w:pPr>
        <w:ind w:firstLine="567"/>
        <w:jc w:val="both"/>
        <w:rPr>
          <w:sz w:val="24"/>
          <w:szCs w:val="24"/>
        </w:rPr>
      </w:pPr>
      <w:r>
        <w:rPr>
          <w:sz w:val="24"/>
          <w:szCs w:val="24"/>
        </w:rPr>
        <w:t xml:space="preserve">Всего на территории Берегаевского муниципального образования с ноября 2023 года по октябрь 2024 год зарегистрировано 1 родившийся, по сравнению с предыдущем годом на 3 чел. меньше,  умерших 13, на 3 чел. меньше, чем в 2023 году. По итогам 11 месяцев </w:t>
      </w:r>
      <w:r>
        <w:rPr>
          <w:sz w:val="24"/>
          <w:szCs w:val="24"/>
        </w:rPr>
        <w:lastRenderedPageBreak/>
        <w:t>2024</w:t>
      </w:r>
      <w:r>
        <w:rPr>
          <w:sz w:val="24"/>
          <w:szCs w:val="24"/>
          <w:lang w:val="en-US"/>
        </w:rPr>
        <w:t> </w:t>
      </w:r>
      <w:r>
        <w:rPr>
          <w:sz w:val="24"/>
          <w:szCs w:val="24"/>
        </w:rPr>
        <w:t>года смертность превышает рождаемость населения на 12 человека, повышения рождаемости  не прогнозируется.</w:t>
      </w:r>
    </w:p>
    <w:p w:rsidR="00385E41" w:rsidRDefault="00385E41">
      <w:pPr>
        <w:spacing w:before="40" w:after="40"/>
        <w:ind w:firstLine="709"/>
        <w:jc w:val="both"/>
        <w:rPr>
          <w:sz w:val="24"/>
          <w:szCs w:val="24"/>
          <w:highlight w:val="yellow"/>
        </w:rPr>
      </w:pPr>
    </w:p>
    <w:p w:rsidR="00385E41" w:rsidRDefault="00523B79">
      <w:pPr>
        <w:numPr>
          <w:ilvl w:val="0"/>
          <w:numId w:val="2"/>
        </w:numPr>
        <w:spacing w:before="40" w:after="40"/>
        <w:jc w:val="center"/>
        <w:rPr>
          <w:b/>
          <w:sz w:val="24"/>
          <w:szCs w:val="24"/>
        </w:rPr>
      </w:pPr>
      <w:r>
        <w:rPr>
          <w:b/>
          <w:sz w:val="24"/>
          <w:szCs w:val="24"/>
        </w:rPr>
        <w:t>Занятость населения</w:t>
      </w:r>
    </w:p>
    <w:p w:rsidR="00385E41" w:rsidRDefault="00523B79">
      <w:pPr>
        <w:tabs>
          <w:tab w:val="left" w:pos="4470"/>
        </w:tabs>
        <w:ind w:firstLine="567"/>
        <w:jc w:val="both"/>
        <w:rPr>
          <w:sz w:val="24"/>
          <w:szCs w:val="24"/>
        </w:rPr>
      </w:pPr>
      <w:r>
        <w:rPr>
          <w:sz w:val="24"/>
          <w:szCs w:val="24"/>
        </w:rPr>
        <w:tab/>
      </w:r>
    </w:p>
    <w:p w:rsidR="00385E41" w:rsidRDefault="00523B79">
      <w:pPr>
        <w:ind w:firstLine="567"/>
        <w:jc w:val="both"/>
        <w:rPr>
          <w:bCs/>
          <w:sz w:val="24"/>
          <w:szCs w:val="24"/>
        </w:rPr>
      </w:pPr>
      <w:r>
        <w:rPr>
          <w:sz w:val="24"/>
          <w:szCs w:val="24"/>
        </w:rPr>
        <w:t xml:space="preserve">На 01 ноября 2024 года </w:t>
      </w:r>
      <w:r>
        <w:rPr>
          <w:bCs/>
          <w:sz w:val="24"/>
          <w:szCs w:val="24"/>
        </w:rPr>
        <w:t>численность работников занятых в организациях (в том числе предпринимательство) по данным ответов руководителей организаций, находящиеся на территории Берегаевского сельского поселения составляет 240 человек. Зарегистрированных безработных с назначением социальных выплат по данным ОГКУ «Центра занятости населения Тегульдетского района» 3 человек.</w:t>
      </w:r>
    </w:p>
    <w:p w:rsidR="00385E41" w:rsidRDefault="00523B79">
      <w:pPr>
        <w:ind w:firstLine="567"/>
        <w:jc w:val="both"/>
        <w:rPr>
          <w:bCs/>
          <w:sz w:val="24"/>
          <w:szCs w:val="24"/>
        </w:rPr>
      </w:pPr>
      <w:r>
        <w:rPr>
          <w:bCs/>
          <w:sz w:val="24"/>
          <w:szCs w:val="24"/>
        </w:rPr>
        <w:t>Фонд заработной платы в 2024 году по Администрации Берегаевского сельского поселения составил 4 391,7 тыс. руб., в 2025 году прогнозируется, что он составит 4 668,2 тыс. руб., в плановом периоде 2026 и 2027 годах в сумме 4 856,8 тыс. руб.,  ожидается увеличение на 276,5 тыс. руб. фонда заработной платы по сравнению с 2024 годом, на данный фактор повлияло увеличение МРОТ до 22 440 руб. и индексация оплаты труда на  5,1% не муниципальных служащих. Численность занятого населения в лесном хозяйстве – 2 человека, в производстве и распределении электроэнергии – 2 человека, телефонную связь и интернет обслуживает 0 человек. Так же на территории поселения функционирует пожарная часть, где трудятся 11 человек.</w:t>
      </w:r>
    </w:p>
    <w:p w:rsidR="00385E41" w:rsidRDefault="00385E41">
      <w:pPr>
        <w:ind w:firstLine="567"/>
        <w:jc w:val="both"/>
        <w:rPr>
          <w:bCs/>
          <w:sz w:val="24"/>
          <w:szCs w:val="24"/>
          <w:highlight w:val="yellow"/>
        </w:rPr>
      </w:pPr>
    </w:p>
    <w:p w:rsidR="00385E41" w:rsidRDefault="00523B79">
      <w:pPr>
        <w:numPr>
          <w:ilvl w:val="0"/>
          <w:numId w:val="2"/>
        </w:numPr>
        <w:jc w:val="center"/>
        <w:rPr>
          <w:b/>
          <w:bCs/>
          <w:sz w:val="24"/>
          <w:szCs w:val="24"/>
        </w:rPr>
      </w:pPr>
      <w:r>
        <w:rPr>
          <w:b/>
          <w:bCs/>
          <w:sz w:val="24"/>
          <w:szCs w:val="24"/>
        </w:rPr>
        <w:t>Жилищно – коммунальное хозяйство и благоустройство</w:t>
      </w:r>
    </w:p>
    <w:p w:rsidR="00385E41" w:rsidRDefault="00385E41">
      <w:pPr>
        <w:spacing w:before="40" w:after="40"/>
        <w:ind w:left="360"/>
        <w:rPr>
          <w:sz w:val="24"/>
          <w:szCs w:val="24"/>
        </w:rPr>
      </w:pPr>
    </w:p>
    <w:p w:rsidR="00385E41" w:rsidRDefault="00523B79">
      <w:pPr>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Одним из направлений деятельности Администрации Берегаевского сельского поселения при предоставлении муниципальных услуг населению является обеспечение содержания и благоустройства территории поселения. </w:t>
      </w:r>
    </w:p>
    <w:p w:rsidR="00385E41" w:rsidRDefault="00523B79">
      <w:pPr>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Берегаевское сельское поселение обладает достаточным резервом для выделения земельных участков под индивидуальное жилищное строительство, т.к. на территории поселения много неиспользованной земли для личного подсобного хозяйства. Жилищный фонд – неблагоустроенный – отсутствует центральное отопление и водоснабжение. </w:t>
      </w:r>
    </w:p>
    <w:p w:rsidR="00385E41" w:rsidRDefault="00523B79">
      <w:pPr>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Увеличение жилищного строительства на территории Берегаевского сельского поселения на очередной 2025 год  и плановый период 2026-2027 гг. планируется в количестве 2 домов.</w:t>
      </w:r>
    </w:p>
    <w:p w:rsidR="00385E41" w:rsidRDefault="00523B79">
      <w:pPr>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2024 году в ходе реализации комплексных мер поэтапного приведения наиболее загрязненных территорий населенных пунктов, в соответствии с требованиями, в рамках Дней защиты от экологической опасности были реализованы следующие мероприятия:</w:t>
      </w:r>
    </w:p>
    <w:p w:rsidR="00385E41" w:rsidRDefault="00523B79">
      <w:pPr>
        <w:numPr>
          <w:ilvl w:val="0"/>
          <w:numId w:val="3"/>
        </w:numPr>
        <w:autoSpaceDE w:val="0"/>
        <w:autoSpaceDN w:val="0"/>
        <w:adjustRightInd w:val="0"/>
        <w:ind w:left="0" w:firstLine="567"/>
        <w:jc w:val="both"/>
        <w:rPr>
          <w:rFonts w:ascii="Times New Roman CYR" w:hAnsi="Times New Roman CYR" w:cs="Times New Roman CYR"/>
          <w:sz w:val="24"/>
          <w:szCs w:val="24"/>
        </w:rPr>
      </w:pPr>
      <w:r>
        <w:rPr>
          <w:rFonts w:ascii="Times New Roman CYR" w:hAnsi="Times New Roman CYR" w:cs="Times New Roman CYR"/>
          <w:sz w:val="24"/>
          <w:szCs w:val="24"/>
        </w:rPr>
        <w:t>Ликвидированы несанкционированные свалки по улицам поселения, вывоз мусора из мусорных баков расставленных по улицам поселения и контейнерных площадок (регулярно).</w:t>
      </w:r>
    </w:p>
    <w:p w:rsidR="00385E41" w:rsidRDefault="00523B79">
      <w:pPr>
        <w:numPr>
          <w:ilvl w:val="0"/>
          <w:numId w:val="3"/>
        </w:numPr>
        <w:autoSpaceDE w:val="0"/>
        <w:autoSpaceDN w:val="0"/>
        <w:adjustRightInd w:val="0"/>
        <w:ind w:left="0" w:firstLine="567"/>
        <w:jc w:val="both"/>
        <w:rPr>
          <w:rFonts w:ascii="Times New Roman CYR" w:hAnsi="Times New Roman CYR" w:cs="Times New Roman CYR"/>
          <w:sz w:val="24"/>
          <w:szCs w:val="24"/>
        </w:rPr>
      </w:pPr>
      <w:r>
        <w:rPr>
          <w:rFonts w:ascii="Times New Roman CYR" w:hAnsi="Times New Roman CYR" w:cs="Times New Roman CYR"/>
          <w:sz w:val="24"/>
          <w:szCs w:val="24"/>
        </w:rPr>
        <w:t>Ежегодно работниками Администрации Берегаевского сельского поселения в мае месяце проходит субботник по уборке парковой зоны п. Берегаево и территории Памятника ВОВ, а с июня до самых заморозков содержание  данной территории.</w:t>
      </w:r>
    </w:p>
    <w:p w:rsidR="00385E41" w:rsidRDefault="00523B79">
      <w:pPr>
        <w:numPr>
          <w:ilvl w:val="0"/>
          <w:numId w:val="3"/>
        </w:numPr>
        <w:autoSpaceDE w:val="0"/>
        <w:autoSpaceDN w:val="0"/>
        <w:adjustRightInd w:val="0"/>
        <w:ind w:left="0" w:firstLine="567"/>
        <w:jc w:val="both"/>
        <w:rPr>
          <w:rFonts w:ascii="Times New Roman CYR" w:hAnsi="Times New Roman CYR" w:cs="Times New Roman CYR"/>
          <w:sz w:val="24"/>
          <w:szCs w:val="24"/>
        </w:rPr>
      </w:pPr>
      <w:r>
        <w:rPr>
          <w:rFonts w:ascii="Times New Roman CYR" w:hAnsi="Times New Roman CYR" w:cs="Times New Roman CYR"/>
          <w:sz w:val="24"/>
          <w:szCs w:val="24"/>
        </w:rPr>
        <w:t>С 22.04.2023 по 22.05.2023 года был объявлен месячник по санитарной очистке и благоустройству территории Берегаевского сельского поселения.</w:t>
      </w:r>
    </w:p>
    <w:p w:rsidR="00385E41" w:rsidRDefault="00523B79">
      <w:pPr>
        <w:numPr>
          <w:ilvl w:val="0"/>
          <w:numId w:val="3"/>
        </w:numPr>
        <w:autoSpaceDE w:val="0"/>
        <w:autoSpaceDN w:val="0"/>
        <w:adjustRightInd w:val="0"/>
        <w:ind w:left="0"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Ежегодно активные жители населения принимают участие в ликвидации старых, опасных деревьев с кладбища и территории поселения, а также по содержанию в порядке территорию кладбища. </w:t>
      </w:r>
    </w:p>
    <w:p w:rsidR="00385E41" w:rsidRDefault="00523B79">
      <w:pPr>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области благоустройства территории поселения в 2024 году были выполнены следующие работы:</w:t>
      </w:r>
    </w:p>
    <w:p w:rsidR="00385E41" w:rsidRDefault="00523B79">
      <w:pPr>
        <w:numPr>
          <w:ilvl w:val="0"/>
          <w:numId w:val="4"/>
        </w:numPr>
        <w:autoSpaceDE w:val="0"/>
        <w:autoSpaceDN w:val="0"/>
        <w:adjustRightInd w:val="0"/>
        <w:ind w:left="0"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Обслуживание (ремонт) станции модульного исполнения для очистки воды и водонапорных скважин. На данное мероприятие по обеспечению доступа к воде </w:t>
      </w:r>
      <w:r>
        <w:rPr>
          <w:rFonts w:ascii="Times New Roman CYR" w:hAnsi="Times New Roman CYR" w:cs="Times New Roman CYR"/>
          <w:sz w:val="24"/>
          <w:szCs w:val="24"/>
        </w:rPr>
        <w:lastRenderedPageBreak/>
        <w:t xml:space="preserve">питьевого качества направлено 159,3 тыс. руб., где областное финансирование 108,6 тыс. руб., софинансирование местного бюджета в сумме 50,7 тыс. руб. </w:t>
      </w:r>
    </w:p>
    <w:p w:rsidR="00385E41" w:rsidRDefault="00523B79">
      <w:pPr>
        <w:numPr>
          <w:ilvl w:val="0"/>
          <w:numId w:val="4"/>
        </w:numPr>
        <w:autoSpaceDE w:val="0"/>
        <w:autoSpaceDN w:val="0"/>
        <w:adjustRightInd w:val="0"/>
        <w:ind w:left="0" w:firstLine="567"/>
        <w:jc w:val="both"/>
        <w:rPr>
          <w:rFonts w:ascii="Times New Roman CYR" w:hAnsi="Times New Roman CYR" w:cs="Times New Roman CYR"/>
          <w:sz w:val="24"/>
          <w:szCs w:val="24"/>
        </w:rPr>
      </w:pPr>
      <w:r>
        <w:rPr>
          <w:rFonts w:ascii="Times New Roman CYR" w:hAnsi="Times New Roman CYR" w:cs="Times New Roman CYR"/>
          <w:sz w:val="24"/>
          <w:szCs w:val="24"/>
        </w:rPr>
        <w:t>Производились работы по ремонту муниципальных внутрипоселковых дорог на территории Берегаевского сельского поселения в количестве 1 штуки  п. Берегаево на сумму 826,3 тыс. руб., где областное финансирование составило 785,0 тыс. руб., софинансирование денежные средства составили в сумме 41,3 тыс. руб.</w:t>
      </w:r>
    </w:p>
    <w:p w:rsidR="00385E41" w:rsidRDefault="00523B79">
      <w:pPr>
        <w:numPr>
          <w:ilvl w:val="0"/>
          <w:numId w:val="4"/>
        </w:numPr>
        <w:autoSpaceDE w:val="0"/>
        <w:autoSpaceDN w:val="0"/>
        <w:adjustRightInd w:val="0"/>
        <w:ind w:left="0" w:firstLine="567"/>
        <w:jc w:val="both"/>
        <w:rPr>
          <w:rFonts w:ascii="Times New Roman CYR" w:hAnsi="Times New Roman CYR" w:cs="Times New Roman CYR"/>
          <w:sz w:val="24"/>
          <w:szCs w:val="24"/>
        </w:rPr>
      </w:pPr>
      <w:r>
        <w:rPr>
          <w:rFonts w:ascii="Times New Roman CYR" w:hAnsi="Times New Roman CYR" w:cs="Times New Roman CYR"/>
          <w:sz w:val="24"/>
          <w:szCs w:val="24"/>
        </w:rPr>
        <w:t>Берегаевское сельское поселение в 2024 году участвовало в программе «Инициативное бюджетироваие» и реализовало  1 проект:</w:t>
      </w:r>
    </w:p>
    <w:p w:rsidR="00385E41" w:rsidRDefault="00523B79">
      <w:pPr>
        <w:pStyle w:val="ConsPlusNormal"/>
        <w:widowControl/>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«Благоустройство площадки отдыха и досуга по адресу: Томская область, Тегульдетский муниципальный район, Берегаевское сельское поселение, п. Берегаево, ул. Ленинская, 46а», где областное финансирование составило 415,5 тыс. руб., собственные денежные средства составили в сумме 115,6 тыс. руб., добровольное пожертвование граждан 64,5 тыс. руб., средства индивидуальных предпринимателей в сумме 20,0 тыс. руб., данный объект был добавлен за счет местного бюджета объектом «Песочница» по муниципальной долгосрочной целевой программе </w:t>
      </w:r>
      <w:r>
        <w:rPr>
          <w:rFonts w:ascii="Times New Roman" w:hAnsi="Times New Roman" w:cs="Times New Roman"/>
          <w:color w:val="000000"/>
          <w:sz w:val="24"/>
          <w:szCs w:val="24"/>
        </w:rPr>
        <w:t>«Благоустройство территории Берегаевского сельского поселения», утвержденной постановлением администрации Берегаевского сельского поселения от 12.10.2023 № 64а</w:t>
      </w:r>
      <w:r>
        <w:rPr>
          <w:rFonts w:ascii="Times New Roman CYR" w:hAnsi="Times New Roman CYR" w:cs="Times New Roman CYR"/>
          <w:sz w:val="24"/>
          <w:szCs w:val="24"/>
        </w:rPr>
        <w:t>;</w:t>
      </w:r>
    </w:p>
    <w:p w:rsidR="00385E41" w:rsidRDefault="00523B79">
      <w:pPr>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4. В зимнее время регулярно содержатся дороги (чистка дорог от снежного заноса), а так же в летнее время содержание дорог (грейдирование).</w:t>
      </w:r>
    </w:p>
    <w:p w:rsidR="00385E41" w:rsidRDefault="00523B79">
      <w:pPr>
        <w:autoSpaceDE w:val="0"/>
        <w:autoSpaceDN w:val="0"/>
        <w:adjustRightInd w:val="0"/>
        <w:ind w:firstLine="567"/>
        <w:jc w:val="both"/>
        <w:rPr>
          <w:sz w:val="24"/>
          <w:szCs w:val="24"/>
        </w:rPr>
      </w:pPr>
      <w:r>
        <w:rPr>
          <w:rFonts w:ascii="Times New Roman CYR" w:hAnsi="Times New Roman CYR" w:cs="Times New Roman CYR"/>
          <w:sz w:val="24"/>
          <w:szCs w:val="24"/>
        </w:rPr>
        <w:t xml:space="preserve">5. Ежегодно проводится работа по уничтожению дикорастущей конопли по </w:t>
      </w:r>
      <w:r>
        <w:rPr>
          <w:sz w:val="24"/>
          <w:szCs w:val="24"/>
        </w:rPr>
        <w:t>районной целевой программе «Профилактика правонарушений и наркомании в Тегульдетском районе на 2023-2025 годы».</w:t>
      </w:r>
    </w:p>
    <w:p w:rsidR="00385E41" w:rsidRDefault="00385E41">
      <w:pPr>
        <w:autoSpaceDE w:val="0"/>
        <w:autoSpaceDN w:val="0"/>
        <w:adjustRightInd w:val="0"/>
        <w:ind w:firstLine="567"/>
        <w:jc w:val="both"/>
        <w:rPr>
          <w:rFonts w:ascii="Times New Roman CYR" w:hAnsi="Times New Roman CYR" w:cs="Times New Roman CYR"/>
          <w:sz w:val="24"/>
          <w:szCs w:val="24"/>
        </w:rPr>
      </w:pPr>
    </w:p>
    <w:p w:rsidR="00385E41" w:rsidRDefault="00523B79">
      <w:pPr>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период осень 2023 года и осень 2024 года неравнодушные жители Берегаевского сельского поселения продолжают принимать активное участие в сборе гуманитарной помощи для участников СВО. Сбор денежных средств не прекращается, на которые приобретается пряжа на теплые изделия для солдат, где рукодельницы п. Берегаево за данный период связали более 100 пар носок. Школьными волонтерами расставлены в магазинах «КОРОБКИ ДОБРА», куда люди покупают и кладут средства гигиены, сладости и другие необходимые вещи. Школьники вместе  с родителями изготавливают окопные свечи. Так же активное участие берегаевцы принимают в сборе овощей, грибов, рыбы, мяса</w:t>
      </w:r>
      <w:r w:rsidR="00552D8C">
        <w:rPr>
          <w:rFonts w:ascii="Times New Roman CYR" w:hAnsi="Times New Roman CYR" w:cs="Times New Roman CYR"/>
          <w:sz w:val="24"/>
          <w:szCs w:val="24"/>
        </w:rPr>
        <w:t xml:space="preserve"> </w:t>
      </w:r>
      <w:r>
        <w:rPr>
          <w:rFonts w:ascii="Times New Roman CYR" w:hAnsi="Times New Roman CYR" w:cs="Times New Roman CYR"/>
          <w:sz w:val="24"/>
          <w:szCs w:val="24"/>
        </w:rPr>
        <w:t>для изготовление сухих супов бойцам на СВО. За что всем неравнодушным и неоставшим</w:t>
      </w:r>
      <w:r w:rsidR="00552D8C">
        <w:rPr>
          <w:rFonts w:ascii="Times New Roman CYR" w:hAnsi="Times New Roman CYR" w:cs="Times New Roman CYR"/>
          <w:sz w:val="24"/>
          <w:szCs w:val="24"/>
        </w:rPr>
        <w:t>ся</w:t>
      </w:r>
      <w:r>
        <w:rPr>
          <w:rFonts w:ascii="Times New Roman CYR" w:hAnsi="Times New Roman CYR" w:cs="Times New Roman CYR"/>
          <w:sz w:val="24"/>
          <w:szCs w:val="24"/>
        </w:rPr>
        <w:t xml:space="preserve"> в стороне огромная благодарность.</w:t>
      </w:r>
    </w:p>
    <w:p w:rsidR="00385E41" w:rsidRDefault="00385E41">
      <w:pPr>
        <w:pStyle w:val="a6"/>
        <w:ind w:firstLine="567"/>
        <w:jc w:val="both"/>
        <w:rPr>
          <w:szCs w:val="24"/>
        </w:rPr>
      </w:pPr>
    </w:p>
    <w:p w:rsidR="00385E41" w:rsidRDefault="00523B79">
      <w:pPr>
        <w:pStyle w:val="a6"/>
        <w:ind w:firstLine="567"/>
        <w:jc w:val="both"/>
        <w:rPr>
          <w:szCs w:val="24"/>
        </w:rPr>
      </w:pPr>
      <w:r>
        <w:rPr>
          <w:szCs w:val="24"/>
        </w:rPr>
        <w:t xml:space="preserve">В очередном 2025 финансовом году и плановом периоде 2026 – 2027 годов планируется работа: </w:t>
      </w:r>
    </w:p>
    <w:p w:rsidR="00385E41" w:rsidRDefault="00523B79">
      <w:pPr>
        <w:pStyle w:val="a6"/>
        <w:ind w:firstLine="567"/>
        <w:jc w:val="both"/>
        <w:rPr>
          <w:szCs w:val="24"/>
        </w:rPr>
      </w:pPr>
      <w:r>
        <w:rPr>
          <w:szCs w:val="24"/>
        </w:rPr>
        <w:t>- по поступающим жалобам от населения на не надлежащие содержание домашних животных (коней, собак, коз), ведется разъяснительная работа с хозяевами этих животных;</w:t>
      </w:r>
    </w:p>
    <w:p w:rsidR="00385E41" w:rsidRDefault="00523B79">
      <w:pPr>
        <w:pStyle w:val="a6"/>
        <w:ind w:firstLine="567"/>
        <w:jc w:val="both"/>
        <w:rPr>
          <w:szCs w:val="24"/>
        </w:rPr>
      </w:pPr>
      <w:r>
        <w:rPr>
          <w:szCs w:val="24"/>
        </w:rPr>
        <w:t>- основные мероприятия по благоустройству, связанные с проведением работ по санитарной очистке поселения, сбор и вывоз бытовых отходов и мусора;</w:t>
      </w:r>
    </w:p>
    <w:p w:rsidR="00385E41" w:rsidRDefault="00523B79">
      <w:pPr>
        <w:pStyle w:val="a6"/>
        <w:ind w:firstLine="567"/>
        <w:jc w:val="both"/>
        <w:rPr>
          <w:szCs w:val="24"/>
        </w:rPr>
      </w:pPr>
      <w:r>
        <w:rPr>
          <w:szCs w:val="24"/>
        </w:rPr>
        <w:t>- масштабный субботник на территории кладбища п. Берегаево</w:t>
      </w:r>
    </w:p>
    <w:p w:rsidR="00385E41" w:rsidRDefault="00523B79">
      <w:pPr>
        <w:pStyle w:val="a6"/>
        <w:ind w:firstLine="567"/>
        <w:jc w:val="both"/>
        <w:rPr>
          <w:szCs w:val="24"/>
        </w:rPr>
      </w:pPr>
      <w:r>
        <w:rPr>
          <w:szCs w:val="24"/>
        </w:rPr>
        <w:t>- обслуживание и ремонт уличного освещения;</w:t>
      </w:r>
    </w:p>
    <w:p w:rsidR="00385E41" w:rsidRDefault="00523B79">
      <w:pPr>
        <w:pStyle w:val="a6"/>
        <w:ind w:firstLine="567"/>
        <w:jc w:val="both"/>
        <w:rPr>
          <w:szCs w:val="24"/>
        </w:rPr>
      </w:pPr>
      <w:r>
        <w:rPr>
          <w:szCs w:val="24"/>
        </w:rPr>
        <w:t>- содержание и ремонт муниципальных внутрипоселковых дорог;</w:t>
      </w:r>
    </w:p>
    <w:p w:rsidR="00385E41" w:rsidRDefault="00523B79">
      <w:pPr>
        <w:pStyle w:val="a6"/>
        <w:ind w:firstLine="567"/>
        <w:jc w:val="both"/>
        <w:rPr>
          <w:szCs w:val="24"/>
        </w:rPr>
      </w:pPr>
      <w:r>
        <w:rPr>
          <w:szCs w:val="24"/>
        </w:rPr>
        <w:t>- подготовка и празднование 115 лет п. Берегаево.</w:t>
      </w:r>
    </w:p>
    <w:p w:rsidR="00385E41" w:rsidRDefault="00385E41">
      <w:pPr>
        <w:pStyle w:val="a6"/>
        <w:ind w:firstLine="567"/>
        <w:jc w:val="both"/>
        <w:rPr>
          <w:szCs w:val="24"/>
        </w:rPr>
      </w:pPr>
    </w:p>
    <w:p w:rsidR="00385E41" w:rsidRDefault="00523B79">
      <w:pPr>
        <w:pStyle w:val="a6"/>
        <w:ind w:left="927"/>
        <w:jc w:val="center"/>
        <w:rPr>
          <w:b/>
          <w:szCs w:val="24"/>
        </w:rPr>
      </w:pPr>
      <w:r>
        <w:rPr>
          <w:b/>
          <w:szCs w:val="24"/>
        </w:rPr>
        <w:t>4.Социальная сфера</w:t>
      </w:r>
    </w:p>
    <w:p w:rsidR="00385E41" w:rsidRDefault="00385E41">
      <w:pPr>
        <w:pStyle w:val="a6"/>
        <w:ind w:left="927"/>
        <w:jc w:val="center"/>
        <w:rPr>
          <w:b/>
          <w:szCs w:val="24"/>
        </w:rPr>
      </w:pPr>
    </w:p>
    <w:p w:rsidR="00385E41" w:rsidRDefault="00523B79">
      <w:pPr>
        <w:pStyle w:val="a6"/>
        <w:ind w:firstLine="927"/>
        <w:jc w:val="both"/>
        <w:rPr>
          <w:szCs w:val="24"/>
        </w:rPr>
      </w:pPr>
      <w:r>
        <w:rPr>
          <w:szCs w:val="24"/>
        </w:rPr>
        <w:t xml:space="preserve">Социальная сфера – это совокупность отраслей, предприятий, организаций, непосредственным образом связанных и определяющих образ, уровень жизни людей, их благосостояние и потребление. К социальной сфере относится, прежде всего, сфера услуг, образование, культура, здравоохранение, спорт. </w:t>
      </w:r>
    </w:p>
    <w:p w:rsidR="00385E41" w:rsidRDefault="00523B79">
      <w:pPr>
        <w:pStyle w:val="a6"/>
        <w:ind w:firstLine="927"/>
        <w:jc w:val="both"/>
        <w:rPr>
          <w:szCs w:val="24"/>
        </w:rPr>
      </w:pPr>
      <w:r>
        <w:rPr>
          <w:szCs w:val="24"/>
        </w:rPr>
        <w:lastRenderedPageBreak/>
        <w:t>Социальная сфера в Берегаевском сельском поселении представлена следующими учреждениями:</w:t>
      </w:r>
    </w:p>
    <w:p w:rsidR="00385E41" w:rsidRDefault="00523B79">
      <w:pPr>
        <w:pStyle w:val="a6"/>
        <w:ind w:firstLine="927"/>
        <w:jc w:val="both"/>
        <w:rPr>
          <w:rFonts w:ascii="Times New Roman CYR" w:hAnsi="Times New Roman CYR" w:cs="Times New Roman CYR"/>
          <w:szCs w:val="24"/>
        </w:rPr>
      </w:pPr>
      <w:r>
        <w:rPr>
          <w:szCs w:val="24"/>
        </w:rPr>
        <w:t xml:space="preserve">ДДиТ п. Берегаево и д. Красная Горка – организуют досуг и приобщают жителей поселения к творчеству, культурному развитию, самодеятельному искусству. В Берегаевском ДДи Т трудоустроено 4 человека, Красногорском ДДиТ, где трудоустроено 2 человека. </w:t>
      </w:r>
      <w:r>
        <w:t>Филиал «МКУЦБС» п. Берегаево расположен в</w:t>
      </w:r>
      <w:r>
        <w:rPr>
          <w:szCs w:val="24"/>
        </w:rPr>
        <w:t xml:space="preserve"> здании ДДиТ, которая располагает библиотечным фондом 19 тыс. книг и оказывает платные услуги по копированию, распечатыванию и редактированию фотографий, работы за персональным компьютером. Также действует социальная комната по интересам пенсионеров. Работает МОДУЛЬНАЯ БИБЛИОТЕКА, которую с большим интересом посещают дети. </w:t>
      </w:r>
      <w:r>
        <w:t>Филиала «МКУЦБС»</w:t>
      </w:r>
      <w:r>
        <w:rPr>
          <w:szCs w:val="24"/>
        </w:rPr>
        <w:t xml:space="preserve"> д. Красная Горка, где трудоустроено 2 человека находится в здании школы.</w:t>
      </w:r>
    </w:p>
    <w:p w:rsidR="00385E41" w:rsidRDefault="00523B79">
      <w:pPr>
        <w:tabs>
          <w:tab w:val="left" w:pos="1650"/>
        </w:tabs>
        <w:ind w:firstLine="709"/>
        <w:jc w:val="both"/>
        <w:rPr>
          <w:sz w:val="24"/>
          <w:szCs w:val="24"/>
        </w:rPr>
      </w:pPr>
      <w:r>
        <w:rPr>
          <w:bCs/>
          <w:sz w:val="24"/>
          <w:szCs w:val="24"/>
        </w:rPr>
        <w:t>В таблице приведены показатели б</w:t>
      </w:r>
      <w:r>
        <w:rPr>
          <w:sz w:val="24"/>
          <w:szCs w:val="24"/>
        </w:rPr>
        <w:t>иблиотечно - информационного обслуживания населения, показатели культурных мероприятий в 2024 и прогноз на 2025-2027 гг.</w:t>
      </w:r>
    </w:p>
    <w:p w:rsidR="00385E41" w:rsidRDefault="00385E41">
      <w:pPr>
        <w:tabs>
          <w:tab w:val="left" w:pos="1650"/>
        </w:tabs>
        <w:ind w:firstLine="709"/>
        <w:jc w:val="both"/>
        <w:rPr>
          <w:bCs/>
          <w:sz w:val="24"/>
          <w:szCs w:val="24"/>
        </w:rPr>
      </w:pPr>
    </w:p>
    <w:tbl>
      <w:tblPr>
        <w:tblW w:w="9390" w:type="dxa"/>
        <w:tblInd w:w="74" w:type="dxa"/>
        <w:tblLayout w:type="fixed"/>
        <w:tblLook w:val="0000"/>
      </w:tblPr>
      <w:tblGrid>
        <w:gridCol w:w="34"/>
        <w:gridCol w:w="3969"/>
        <w:gridCol w:w="1559"/>
        <w:gridCol w:w="1276"/>
        <w:gridCol w:w="1276"/>
        <w:gridCol w:w="1276"/>
      </w:tblGrid>
      <w:tr w:rsidR="00385E41">
        <w:trPr>
          <w:trHeight w:val="1"/>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lang w:val="en-US"/>
              </w:rPr>
            </w:pPr>
            <w:r>
              <w:rPr>
                <w:bCs/>
                <w:sz w:val="24"/>
                <w:szCs w:val="24"/>
              </w:rPr>
              <w:t>Наименование показателя</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bCs/>
                <w:sz w:val="24"/>
                <w:szCs w:val="24"/>
              </w:rPr>
            </w:pPr>
            <w:r>
              <w:rPr>
                <w:bCs/>
                <w:sz w:val="24"/>
                <w:szCs w:val="24"/>
              </w:rPr>
              <w:t>2024 год (на 15.11.2024)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bCs/>
                <w:sz w:val="24"/>
                <w:szCs w:val="24"/>
              </w:rPr>
            </w:pPr>
            <w:r>
              <w:rPr>
                <w:bCs/>
                <w:sz w:val="24"/>
                <w:szCs w:val="24"/>
              </w:rPr>
              <w:t xml:space="preserve">2025г. (прогноз)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bCs/>
                <w:sz w:val="24"/>
                <w:szCs w:val="24"/>
              </w:rPr>
            </w:pPr>
            <w:r>
              <w:rPr>
                <w:bCs/>
                <w:sz w:val="24"/>
                <w:szCs w:val="24"/>
              </w:rPr>
              <w:t xml:space="preserve">2026 г. (прогноз)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bCs/>
                <w:sz w:val="24"/>
                <w:szCs w:val="24"/>
              </w:rPr>
            </w:pPr>
            <w:r>
              <w:rPr>
                <w:bCs/>
                <w:sz w:val="24"/>
                <w:szCs w:val="24"/>
              </w:rPr>
              <w:t>2027 г.</w:t>
            </w:r>
          </w:p>
          <w:p w:rsidR="00385E41" w:rsidRDefault="00523B79">
            <w:pPr>
              <w:autoSpaceDE w:val="0"/>
              <w:autoSpaceDN w:val="0"/>
              <w:adjustRightInd w:val="0"/>
              <w:jc w:val="center"/>
              <w:rPr>
                <w:bCs/>
                <w:sz w:val="24"/>
                <w:szCs w:val="24"/>
              </w:rPr>
            </w:pPr>
            <w:r>
              <w:rPr>
                <w:bCs/>
                <w:sz w:val="24"/>
                <w:szCs w:val="24"/>
              </w:rPr>
              <w:t>(прогноз)</w:t>
            </w:r>
          </w:p>
        </w:tc>
      </w:tr>
      <w:tr w:rsidR="00385E41">
        <w:trPr>
          <w:trHeight w:val="1"/>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both"/>
              <w:rPr>
                <w:sz w:val="24"/>
                <w:szCs w:val="24"/>
              </w:rPr>
            </w:pPr>
            <w:r>
              <w:rPr>
                <w:sz w:val="24"/>
                <w:szCs w:val="24"/>
              </w:rPr>
              <w:t>Количество посетителей библиотеки (человек)</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11 602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11 600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11 590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11 590</w:t>
            </w:r>
          </w:p>
        </w:tc>
      </w:tr>
      <w:tr w:rsidR="00385E41">
        <w:trPr>
          <w:trHeight w:val="1"/>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both"/>
              <w:rPr>
                <w:sz w:val="24"/>
                <w:szCs w:val="24"/>
              </w:rPr>
            </w:pPr>
            <w:r>
              <w:rPr>
                <w:sz w:val="24"/>
                <w:szCs w:val="24"/>
              </w:rPr>
              <w:t>Кол-во экземпляров библиотечного фонда  (единиц)</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19 200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19 220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19 220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19 220</w:t>
            </w:r>
          </w:p>
        </w:tc>
      </w:tr>
      <w:tr w:rsidR="00385E41">
        <w:trPr>
          <w:trHeight w:val="284"/>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rPr>
                <w:sz w:val="24"/>
                <w:szCs w:val="24"/>
                <w:lang w:val="en-US"/>
              </w:rPr>
            </w:pPr>
            <w:r>
              <w:rPr>
                <w:sz w:val="24"/>
                <w:szCs w:val="24"/>
              </w:rPr>
              <w:t>Книговыдача   (единиц)</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11 238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jc w:val="center"/>
              <w:rPr>
                <w:sz w:val="24"/>
                <w:szCs w:val="24"/>
              </w:rPr>
            </w:pPr>
            <w:r>
              <w:rPr>
                <w:sz w:val="24"/>
                <w:szCs w:val="24"/>
              </w:rPr>
              <w:t>11 235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jc w:val="center"/>
              <w:rPr>
                <w:sz w:val="24"/>
                <w:szCs w:val="24"/>
              </w:rPr>
            </w:pPr>
            <w:r>
              <w:rPr>
                <w:sz w:val="24"/>
                <w:szCs w:val="24"/>
              </w:rPr>
              <w:t>11 215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jc w:val="center"/>
              <w:rPr>
                <w:sz w:val="24"/>
                <w:szCs w:val="24"/>
              </w:rPr>
            </w:pPr>
            <w:r>
              <w:rPr>
                <w:sz w:val="24"/>
                <w:szCs w:val="24"/>
              </w:rPr>
              <w:t>11 215</w:t>
            </w:r>
          </w:p>
        </w:tc>
      </w:tr>
      <w:tr w:rsidR="00385E41">
        <w:trPr>
          <w:trHeight w:val="1"/>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rPr>
                <w:sz w:val="24"/>
                <w:szCs w:val="24"/>
              </w:rPr>
            </w:pPr>
            <w:r>
              <w:rPr>
                <w:sz w:val="24"/>
                <w:szCs w:val="24"/>
              </w:rPr>
              <w:t xml:space="preserve">Процент охвата библиотечным  </w:t>
            </w:r>
            <w:r>
              <w:rPr>
                <w:sz w:val="24"/>
                <w:szCs w:val="24"/>
              </w:rPr>
              <w:br/>
              <w:t>обслуживанием населения  (% указать)</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72%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72%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72%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72%</w:t>
            </w:r>
          </w:p>
        </w:tc>
      </w:tr>
      <w:tr w:rsidR="00385E41">
        <w:trPr>
          <w:trHeight w:val="484"/>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both"/>
              <w:rPr>
                <w:sz w:val="24"/>
                <w:szCs w:val="24"/>
              </w:rPr>
            </w:pPr>
            <w:r>
              <w:rPr>
                <w:sz w:val="24"/>
                <w:szCs w:val="24"/>
              </w:rPr>
              <w:t xml:space="preserve">Кол-во посещений ЦОД (центр общественного доступа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2 501</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2 504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2 506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center"/>
              <w:rPr>
                <w:sz w:val="24"/>
                <w:szCs w:val="24"/>
              </w:rPr>
            </w:pPr>
            <w:r>
              <w:rPr>
                <w:sz w:val="24"/>
                <w:szCs w:val="24"/>
              </w:rPr>
              <w:t>2 506</w:t>
            </w:r>
          </w:p>
        </w:tc>
      </w:tr>
      <w:tr w:rsidR="00385E41">
        <w:trPr>
          <w:trHeight w:val="1"/>
        </w:trPr>
        <w:tc>
          <w:tcPr>
            <w:tcW w:w="400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5E41" w:rsidRDefault="00523B79">
            <w:pPr>
              <w:autoSpaceDE w:val="0"/>
              <w:autoSpaceDN w:val="0"/>
              <w:adjustRightInd w:val="0"/>
              <w:jc w:val="both"/>
              <w:rPr>
                <w:sz w:val="24"/>
                <w:szCs w:val="24"/>
              </w:rPr>
            </w:pPr>
            <w:r>
              <w:rPr>
                <w:sz w:val="24"/>
                <w:szCs w:val="24"/>
              </w:rPr>
              <w:t>Иные мероприятия (часы общения. Викторины, игровые программы, конкурсы, выставки)</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385E41">
            <w:pPr>
              <w:autoSpaceDE w:val="0"/>
              <w:autoSpaceDN w:val="0"/>
              <w:adjustRightInd w:val="0"/>
              <w:jc w:val="center"/>
              <w:rPr>
                <w:sz w:val="24"/>
                <w:szCs w:val="24"/>
              </w:rPr>
            </w:pPr>
          </w:p>
          <w:p w:rsidR="00385E41" w:rsidRDefault="00523B79">
            <w:pPr>
              <w:autoSpaceDE w:val="0"/>
              <w:autoSpaceDN w:val="0"/>
              <w:adjustRightInd w:val="0"/>
              <w:jc w:val="center"/>
              <w:rPr>
                <w:sz w:val="24"/>
                <w:szCs w:val="24"/>
              </w:rPr>
            </w:pPr>
            <w:r>
              <w:rPr>
                <w:sz w:val="24"/>
                <w:szCs w:val="24"/>
              </w:rPr>
              <w:t>172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385E41">
            <w:pPr>
              <w:autoSpaceDE w:val="0"/>
              <w:autoSpaceDN w:val="0"/>
              <w:adjustRightInd w:val="0"/>
              <w:jc w:val="center"/>
              <w:rPr>
                <w:sz w:val="24"/>
                <w:szCs w:val="24"/>
              </w:rPr>
            </w:pPr>
          </w:p>
          <w:p w:rsidR="00385E41" w:rsidRDefault="00523B79">
            <w:pPr>
              <w:autoSpaceDE w:val="0"/>
              <w:autoSpaceDN w:val="0"/>
              <w:adjustRightInd w:val="0"/>
              <w:jc w:val="center"/>
              <w:rPr>
                <w:sz w:val="24"/>
                <w:szCs w:val="24"/>
              </w:rPr>
            </w:pPr>
            <w:r>
              <w:rPr>
                <w:sz w:val="24"/>
                <w:szCs w:val="24"/>
              </w:rPr>
              <w:t>175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385E41">
            <w:pPr>
              <w:autoSpaceDE w:val="0"/>
              <w:autoSpaceDN w:val="0"/>
              <w:adjustRightInd w:val="0"/>
              <w:jc w:val="center"/>
              <w:rPr>
                <w:sz w:val="24"/>
                <w:szCs w:val="24"/>
              </w:rPr>
            </w:pPr>
          </w:p>
          <w:p w:rsidR="00385E41" w:rsidRDefault="00523B79">
            <w:pPr>
              <w:autoSpaceDE w:val="0"/>
              <w:autoSpaceDN w:val="0"/>
              <w:adjustRightInd w:val="0"/>
              <w:jc w:val="center"/>
              <w:rPr>
                <w:sz w:val="24"/>
                <w:szCs w:val="24"/>
              </w:rPr>
            </w:pPr>
            <w:r>
              <w:rPr>
                <w:sz w:val="24"/>
                <w:szCs w:val="24"/>
              </w:rPr>
              <w:t>176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rsidR="00385E41" w:rsidRDefault="00385E41">
            <w:pPr>
              <w:autoSpaceDE w:val="0"/>
              <w:autoSpaceDN w:val="0"/>
              <w:adjustRightInd w:val="0"/>
              <w:jc w:val="center"/>
              <w:rPr>
                <w:sz w:val="24"/>
                <w:szCs w:val="24"/>
              </w:rPr>
            </w:pPr>
          </w:p>
          <w:p w:rsidR="00385E41" w:rsidRDefault="00523B79">
            <w:pPr>
              <w:autoSpaceDE w:val="0"/>
              <w:autoSpaceDN w:val="0"/>
              <w:adjustRightInd w:val="0"/>
              <w:jc w:val="center"/>
              <w:rPr>
                <w:sz w:val="24"/>
                <w:szCs w:val="24"/>
              </w:rPr>
            </w:pPr>
            <w:r>
              <w:rPr>
                <w:sz w:val="24"/>
                <w:szCs w:val="24"/>
              </w:rPr>
              <w:t>176</w:t>
            </w:r>
          </w:p>
        </w:tc>
      </w:tr>
      <w:tr w:rsidR="00385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417"/>
        </w:trPr>
        <w:tc>
          <w:tcPr>
            <w:tcW w:w="3969" w:type="dxa"/>
          </w:tcPr>
          <w:p w:rsidR="00385E41" w:rsidRDefault="00523B79">
            <w:pPr>
              <w:autoSpaceDE w:val="0"/>
              <w:autoSpaceDN w:val="0"/>
              <w:adjustRightInd w:val="0"/>
              <w:jc w:val="both"/>
              <w:rPr>
                <w:sz w:val="24"/>
                <w:szCs w:val="24"/>
              </w:rPr>
            </w:pPr>
            <w:r>
              <w:rPr>
                <w:sz w:val="24"/>
                <w:szCs w:val="24"/>
              </w:rPr>
              <w:t>Количество клубных формирований</w:t>
            </w:r>
          </w:p>
        </w:tc>
        <w:tc>
          <w:tcPr>
            <w:tcW w:w="1559" w:type="dxa"/>
            <w:tcBorders>
              <w:right w:val="single" w:sz="4" w:space="0" w:color="auto"/>
            </w:tcBorders>
          </w:tcPr>
          <w:p w:rsidR="00385E41" w:rsidRDefault="00523B79">
            <w:pPr>
              <w:jc w:val="center"/>
              <w:rPr>
                <w:sz w:val="24"/>
                <w:szCs w:val="24"/>
              </w:rPr>
            </w:pPr>
            <w:r>
              <w:rPr>
                <w:sz w:val="24"/>
                <w:szCs w:val="24"/>
              </w:rPr>
              <w:t>5</w:t>
            </w:r>
          </w:p>
        </w:tc>
        <w:tc>
          <w:tcPr>
            <w:tcW w:w="1276" w:type="dxa"/>
            <w:tcBorders>
              <w:right w:val="single" w:sz="4" w:space="0" w:color="auto"/>
            </w:tcBorders>
          </w:tcPr>
          <w:p w:rsidR="00385E41" w:rsidRDefault="00523B79">
            <w:pPr>
              <w:jc w:val="center"/>
              <w:rPr>
                <w:sz w:val="24"/>
                <w:szCs w:val="24"/>
              </w:rPr>
            </w:pPr>
            <w:r>
              <w:rPr>
                <w:sz w:val="24"/>
                <w:szCs w:val="24"/>
              </w:rPr>
              <w:t>5</w:t>
            </w:r>
          </w:p>
        </w:tc>
        <w:tc>
          <w:tcPr>
            <w:tcW w:w="1276" w:type="dxa"/>
            <w:tcBorders>
              <w:right w:val="single" w:sz="4" w:space="0" w:color="auto"/>
            </w:tcBorders>
          </w:tcPr>
          <w:p w:rsidR="00385E41" w:rsidRDefault="00523B79">
            <w:pPr>
              <w:jc w:val="center"/>
              <w:rPr>
                <w:sz w:val="24"/>
                <w:szCs w:val="24"/>
              </w:rPr>
            </w:pPr>
            <w:r>
              <w:rPr>
                <w:sz w:val="24"/>
                <w:szCs w:val="24"/>
              </w:rPr>
              <w:t>5</w:t>
            </w:r>
          </w:p>
        </w:tc>
        <w:tc>
          <w:tcPr>
            <w:tcW w:w="1276" w:type="dxa"/>
            <w:tcBorders>
              <w:right w:val="single" w:sz="4" w:space="0" w:color="auto"/>
            </w:tcBorders>
          </w:tcPr>
          <w:p w:rsidR="00385E41" w:rsidRDefault="00523B79">
            <w:pPr>
              <w:jc w:val="center"/>
              <w:rPr>
                <w:sz w:val="24"/>
                <w:szCs w:val="24"/>
              </w:rPr>
            </w:pPr>
            <w:r>
              <w:rPr>
                <w:sz w:val="24"/>
                <w:szCs w:val="24"/>
              </w:rPr>
              <w:t>5</w:t>
            </w:r>
          </w:p>
        </w:tc>
      </w:tr>
      <w:tr w:rsidR="00385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243"/>
        </w:trPr>
        <w:tc>
          <w:tcPr>
            <w:tcW w:w="3969" w:type="dxa"/>
          </w:tcPr>
          <w:p w:rsidR="00385E41" w:rsidRDefault="00523B79">
            <w:pPr>
              <w:autoSpaceDE w:val="0"/>
              <w:autoSpaceDN w:val="0"/>
              <w:adjustRightInd w:val="0"/>
              <w:jc w:val="both"/>
              <w:rPr>
                <w:sz w:val="24"/>
                <w:szCs w:val="24"/>
              </w:rPr>
            </w:pPr>
            <w:r>
              <w:rPr>
                <w:sz w:val="24"/>
                <w:szCs w:val="24"/>
              </w:rPr>
              <w:t>Количество участников клубных формирований (чел.)</w:t>
            </w:r>
          </w:p>
        </w:tc>
        <w:tc>
          <w:tcPr>
            <w:tcW w:w="1559" w:type="dxa"/>
            <w:tcBorders>
              <w:right w:val="single" w:sz="4" w:space="0" w:color="auto"/>
            </w:tcBorders>
          </w:tcPr>
          <w:p w:rsidR="00385E41" w:rsidRDefault="00523B79">
            <w:pPr>
              <w:jc w:val="center"/>
              <w:rPr>
                <w:sz w:val="24"/>
                <w:szCs w:val="24"/>
              </w:rPr>
            </w:pPr>
            <w:r>
              <w:rPr>
                <w:sz w:val="24"/>
                <w:szCs w:val="24"/>
              </w:rPr>
              <w:t>55</w:t>
            </w:r>
          </w:p>
        </w:tc>
        <w:tc>
          <w:tcPr>
            <w:tcW w:w="1276" w:type="dxa"/>
            <w:tcBorders>
              <w:right w:val="single" w:sz="4" w:space="0" w:color="auto"/>
            </w:tcBorders>
          </w:tcPr>
          <w:p w:rsidR="00385E41" w:rsidRDefault="00523B79">
            <w:pPr>
              <w:jc w:val="center"/>
              <w:rPr>
                <w:sz w:val="24"/>
                <w:szCs w:val="24"/>
              </w:rPr>
            </w:pPr>
            <w:r>
              <w:rPr>
                <w:sz w:val="24"/>
                <w:szCs w:val="24"/>
              </w:rPr>
              <w:t>60</w:t>
            </w:r>
          </w:p>
        </w:tc>
        <w:tc>
          <w:tcPr>
            <w:tcW w:w="1276" w:type="dxa"/>
            <w:tcBorders>
              <w:right w:val="single" w:sz="4" w:space="0" w:color="auto"/>
            </w:tcBorders>
          </w:tcPr>
          <w:p w:rsidR="00385E41" w:rsidRDefault="00523B79">
            <w:pPr>
              <w:jc w:val="center"/>
              <w:rPr>
                <w:sz w:val="24"/>
                <w:szCs w:val="24"/>
              </w:rPr>
            </w:pPr>
            <w:r>
              <w:rPr>
                <w:sz w:val="24"/>
                <w:szCs w:val="24"/>
              </w:rPr>
              <w:t>65</w:t>
            </w:r>
          </w:p>
        </w:tc>
        <w:tc>
          <w:tcPr>
            <w:tcW w:w="1276" w:type="dxa"/>
            <w:tcBorders>
              <w:right w:val="single" w:sz="4" w:space="0" w:color="auto"/>
            </w:tcBorders>
          </w:tcPr>
          <w:p w:rsidR="00385E41" w:rsidRDefault="00523B79">
            <w:pPr>
              <w:jc w:val="center"/>
              <w:rPr>
                <w:sz w:val="24"/>
                <w:szCs w:val="24"/>
              </w:rPr>
            </w:pPr>
            <w:r>
              <w:rPr>
                <w:sz w:val="24"/>
                <w:szCs w:val="24"/>
              </w:rPr>
              <w:t>65</w:t>
            </w:r>
          </w:p>
        </w:tc>
      </w:tr>
      <w:tr w:rsidR="00385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380"/>
        </w:trPr>
        <w:tc>
          <w:tcPr>
            <w:tcW w:w="3969" w:type="dxa"/>
          </w:tcPr>
          <w:p w:rsidR="00385E41" w:rsidRDefault="00523B79">
            <w:pPr>
              <w:autoSpaceDE w:val="0"/>
              <w:autoSpaceDN w:val="0"/>
              <w:adjustRightInd w:val="0"/>
              <w:jc w:val="both"/>
              <w:rPr>
                <w:sz w:val="24"/>
                <w:szCs w:val="24"/>
              </w:rPr>
            </w:pPr>
            <w:r>
              <w:rPr>
                <w:sz w:val="24"/>
                <w:szCs w:val="24"/>
              </w:rPr>
              <w:t>Количество дискотек, танцевальных вечеров</w:t>
            </w:r>
          </w:p>
        </w:tc>
        <w:tc>
          <w:tcPr>
            <w:tcW w:w="1559" w:type="dxa"/>
            <w:tcBorders>
              <w:right w:val="single" w:sz="4" w:space="0" w:color="auto"/>
            </w:tcBorders>
          </w:tcPr>
          <w:p w:rsidR="00385E41" w:rsidRDefault="00523B79">
            <w:pPr>
              <w:jc w:val="center"/>
              <w:rPr>
                <w:sz w:val="24"/>
                <w:szCs w:val="24"/>
              </w:rPr>
            </w:pPr>
            <w:r>
              <w:rPr>
                <w:sz w:val="24"/>
                <w:szCs w:val="24"/>
              </w:rPr>
              <w:t>58</w:t>
            </w:r>
          </w:p>
        </w:tc>
        <w:tc>
          <w:tcPr>
            <w:tcW w:w="1276" w:type="dxa"/>
            <w:tcBorders>
              <w:right w:val="single" w:sz="4" w:space="0" w:color="auto"/>
            </w:tcBorders>
          </w:tcPr>
          <w:p w:rsidR="00385E41" w:rsidRDefault="00523B79">
            <w:pPr>
              <w:jc w:val="center"/>
              <w:rPr>
                <w:sz w:val="24"/>
                <w:szCs w:val="24"/>
              </w:rPr>
            </w:pPr>
            <w:r>
              <w:rPr>
                <w:sz w:val="24"/>
                <w:szCs w:val="24"/>
              </w:rPr>
              <w:t>63</w:t>
            </w:r>
          </w:p>
        </w:tc>
        <w:tc>
          <w:tcPr>
            <w:tcW w:w="1276" w:type="dxa"/>
            <w:tcBorders>
              <w:right w:val="single" w:sz="4" w:space="0" w:color="auto"/>
            </w:tcBorders>
          </w:tcPr>
          <w:p w:rsidR="00385E41" w:rsidRDefault="00523B79">
            <w:pPr>
              <w:jc w:val="center"/>
              <w:rPr>
                <w:sz w:val="24"/>
                <w:szCs w:val="24"/>
              </w:rPr>
            </w:pPr>
            <w:r>
              <w:rPr>
                <w:sz w:val="24"/>
                <w:szCs w:val="24"/>
              </w:rPr>
              <w:t>65</w:t>
            </w:r>
          </w:p>
        </w:tc>
        <w:tc>
          <w:tcPr>
            <w:tcW w:w="1276" w:type="dxa"/>
            <w:tcBorders>
              <w:right w:val="single" w:sz="4" w:space="0" w:color="auto"/>
            </w:tcBorders>
          </w:tcPr>
          <w:p w:rsidR="00385E41" w:rsidRDefault="00523B79">
            <w:pPr>
              <w:jc w:val="center"/>
              <w:rPr>
                <w:sz w:val="24"/>
                <w:szCs w:val="24"/>
              </w:rPr>
            </w:pPr>
            <w:r>
              <w:rPr>
                <w:sz w:val="24"/>
                <w:szCs w:val="24"/>
              </w:rPr>
              <w:t>65</w:t>
            </w:r>
          </w:p>
        </w:tc>
      </w:tr>
      <w:tr w:rsidR="00385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430"/>
        </w:trPr>
        <w:tc>
          <w:tcPr>
            <w:tcW w:w="3969" w:type="dxa"/>
          </w:tcPr>
          <w:p w:rsidR="00385E41" w:rsidRDefault="00523B79">
            <w:pPr>
              <w:autoSpaceDE w:val="0"/>
              <w:autoSpaceDN w:val="0"/>
              <w:adjustRightInd w:val="0"/>
              <w:jc w:val="both"/>
              <w:rPr>
                <w:sz w:val="24"/>
                <w:szCs w:val="24"/>
              </w:rPr>
            </w:pPr>
            <w:r>
              <w:rPr>
                <w:sz w:val="24"/>
                <w:szCs w:val="24"/>
              </w:rPr>
              <w:t xml:space="preserve">Праздники (концертные мероприятия посвященные праздникам, праздничные гуляния) </w:t>
            </w:r>
          </w:p>
        </w:tc>
        <w:tc>
          <w:tcPr>
            <w:tcW w:w="1559" w:type="dxa"/>
            <w:tcBorders>
              <w:right w:val="single" w:sz="4" w:space="0" w:color="auto"/>
            </w:tcBorders>
          </w:tcPr>
          <w:p w:rsidR="00385E41" w:rsidRDefault="00385E41">
            <w:pPr>
              <w:jc w:val="center"/>
              <w:rPr>
                <w:sz w:val="24"/>
                <w:szCs w:val="24"/>
              </w:rPr>
            </w:pPr>
          </w:p>
          <w:p w:rsidR="00385E41" w:rsidRDefault="00523B79">
            <w:pPr>
              <w:jc w:val="center"/>
              <w:rPr>
                <w:sz w:val="24"/>
                <w:szCs w:val="24"/>
              </w:rPr>
            </w:pPr>
            <w:r>
              <w:rPr>
                <w:sz w:val="24"/>
                <w:szCs w:val="24"/>
              </w:rPr>
              <w:t>15</w:t>
            </w:r>
          </w:p>
        </w:tc>
        <w:tc>
          <w:tcPr>
            <w:tcW w:w="1276" w:type="dxa"/>
            <w:tcBorders>
              <w:right w:val="single" w:sz="4" w:space="0" w:color="auto"/>
            </w:tcBorders>
          </w:tcPr>
          <w:p w:rsidR="00385E41" w:rsidRDefault="00385E41">
            <w:pPr>
              <w:jc w:val="center"/>
              <w:rPr>
                <w:sz w:val="24"/>
                <w:szCs w:val="24"/>
              </w:rPr>
            </w:pPr>
          </w:p>
          <w:p w:rsidR="00385E41" w:rsidRDefault="00523B79">
            <w:pPr>
              <w:jc w:val="center"/>
              <w:rPr>
                <w:sz w:val="24"/>
                <w:szCs w:val="24"/>
              </w:rPr>
            </w:pPr>
            <w:r>
              <w:rPr>
                <w:sz w:val="24"/>
                <w:szCs w:val="24"/>
              </w:rPr>
              <w:t>23</w:t>
            </w:r>
          </w:p>
        </w:tc>
        <w:tc>
          <w:tcPr>
            <w:tcW w:w="1276" w:type="dxa"/>
            <w:tcBorders>
              <w:right w:val="single" w:sz="4" w:space="0" w:color="auto"/>
            </w:tcBorders>
          </w:tcPr>
          <w:p w:rsidR="00385E41" w:rsidRDefault="00385E41">
            <w:pPr>
              <w:jc w:val="center"/>
              <w:rPr>
                <w:sz w:val="24"/>
                <w:szCs w:val="24"/>
              </w:rPr>
            </w:pPr>
          </w:p>
          <w:p w:rsidR="00385E41" w:rsidRDefault="00523B79">
            <w:pPr>
              <w:jc w:val="center"/>
              <w:rPr>
                <w:sz w:val="24"/>
                <w:szCs w:val="24"/>
              </w:rPr>
            </w:pPr>
            <w:r>
              <w:rPr>
                <w:sz w:val="24"/>
                <w:szCs w:val="24"/>
              </w:rPr>
              <w:t>23</w:t>
            </w:r>
          </w:p>
        </w:tc>
        <w:tc>
          <w:tcPr>
            <w:tcW w:w="1276" w:type="dxa"/>
            <w:tcBorders>
              <w:right w:val="single" w:sz="4" w:space="0" w:color="auto"/>
            </w:tcBorders>
          </w:tcPr>
          <w:p w:rsidR="00385E41" w:rsidRDefault="00385E41">
            <w:pPr>
              <w:jc w:val="center"/>
              <w:rPr>
                <w:sz w:val="24"/>
                <w:szCs w:val="24"/>
              </w:rPr>
            </w:pPr>
          </w:p>
          <w:p w:rsidR="00385E41" w:rsidRDefault="00523B79">
            <w:pPr>
              <w:jc w:val="center"/>
              <w:rPr>
                <w:sz w:val="24"/>
                <w:szCs w:val="24"/>
              </w:rPr>
            </w:pPr>
            <w:r>
              <w:rPr>
                <w:sz w:val="24"/>
                <w:szCs w:val="24"/>
              </w:rPr>
              <w:t>23</w:t>
            </w:r>
          </w:p>
        </w:tc>
      </w:tr>
      <w:tr w:rsidR="00385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430"/>
        </w:trPr>
        <w:tc>
          <w:tcPr>
            <w:tcW w:w="3969" w:type="dxa"/>
          </w:tcPr>
          <w:p w:rsidR="00385E41" w:rsidRDefault="00523B79">
            <w:pPr>
              <w:autoSpaceDE w:val="0"/>
              <w:autoSpaceDN w:val="0"/>
              <w:adjustRightInd w:val="0"/>
              <w:jc w:val="both"/>
              <w:rPr>
                <w:sz w:val="24"/>
                <w:szCs w:val="24"/>
              </w:rPr>
            </w:pPr>
            <w:r>
              <w:rPr>
                <w:sz w:val="24"/>
                <w:szCs w:val="24"/>
              </w:rPr>
              <w:t>Игровые программы</w:t>
            </w:r>
          </w:p>
        </w:tc>
        <w:tc>
          <w:tcPr>
            <w:tcW w:w="1559" w:type="dxa"/>
            <w:tcBorders>
              <w:right w:val="single" w:sz="4" w:space="0" w:color="auto"/>
            </w:tcBorders>
          </w:tcPr>
          <w:p w:rsidR="00385E41" w:rsidRDefault="00523B79">
            <w:pPr>
              <w:jc w:val="center"/>
              <w:rPr>
                <w:sz w:val="24"/>
                <w:szCs w:val="24"/>
              </w:rPr>
            </w:pPr>
            <w:r>
              <w:rPr>
                <w:sz w:val="24"/>
                <w:szCs w:val="24"/>
              </w:rPr>
              <w:t>27</w:t>
            </w:r>
          </w:p>
        </w:tc>
        <w:tc>
          <w:tcPr>
            <w:tcW w:w="1276" w:type="dxa"/>
            <w:tcBorders>
              <w:right w:val="single" w:sz="4" w:space="0" w:color="auto"/>
            </w:tcBorders>
          </w:tcPr>
          <w:p w:rsidR="00385E41" w:rsidRDefault="00523B79">
            <w:pPr>
              <w:jc w:val="center"/>
              <w:rPr>
                <w:sz w:val="24"/>
                <w:szCs w:val="24"/>
              </w:rPr>
            </w:pPr>
            <w:r>
              <w:rPr>
                <w:sz w:val="24"/>
                <w:szCs w:val="24"/>
              </w:rPr>
              <w:t>30</w:t>
            </w:r>
          </w:p>
        </w:tc>
        <w:tc>
          <w:tcPr>
            <w:tcW w:w="1276" w:type="dxa"/>
            <w:tcBorders>
              <w:right w:val="single" w:sz="4" w:space="0" w:color="auto"/>
            </w:tcBorders>
          </w:tcPr>
          <w:p w:rsidR="00385E41" w:rsidRDefault="00523B79">
            <w:pPr>
              <w:jc w:val="center"/>
              <w:rPr>
                <w:sz w:val="24"/>
                <w:szCs w:val="24"/>
              </w:rPr>
            </w:pPr>
            <w:r>
              <w:rPr>
                <w:sz w:val="24"/>
                <w:szCs w:val="24"/>
              </w:rPr>
              <w:t>30</w:t>
            </w:r>
          </w:p>
        </w:tc>
        <w:tc>
          <w:tcPr>
            <w:tcW w:w="1276" w:type="dxa"/>
            <w:tcBorders>
              <w:right w:val="single" w:sz="4" w:space="0" w:color="auto"/>
            </w:tcBorders>
          </w:tcPr>
          <w:p w:rsidR="00385E41" w:rsidRDefault="00523B79">
            <w:pPr>
              <w:jc w:val="center"/>
              <w:rPr>
                <w:sz w:val="24"/>
                <w:szCs w:val="24"/>
              </w:rPr>
            </w:pPr>
            <w:r>
              <w:rPr>
                <w:sz w:val="24"/>
                <w:szCs w:val="24"/>
              </w:rPr>
              <w:t>30</w:t>
            </w:r>
          </w:p>
        </w:tc>
      </w:tr>
      <w:tr w:rsidR="00385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430"/>
        </w:trPr>
        <w:tc>
          <w:tcPr>
            <w:tcW w:w="3969" w:type="dxa"/>
          </w:tcPr>
          <w:p w:rsidR="00385E41" w:rsidRDefault="00523B79">
            <w:pPr>
              <w:autoSpaceDE w:val="0"/>
              <w:autoSpaceDN w:val="0"/>
              <w:adjustRightInd w:val="0"/>
              <w:jc w:val="both"/>
              <w:rPr>
                <w:sz w:val="24"/>
                <w:szCs w:val="24"/>
              </w:rPr>
            </w:pPr>
            <w:r>
              <w:rPr>
                <w:sz w:val="24"/>
                <w:szCs w:val="24"/>
              </w:rPr>
              <w:t>Информационно-просветительские мероприятия</w:t>
            </w:r>
          </w:p>
        </w:tc>
        <w:tc>
          <w:tcPr>
            <w:tcW w:w="1559" w:type="dxa"/>
            <w:tcBorders>
              <w:right w:val="single" w:sz="4" w:space="0" w:color="auto"/>
            </w:tcBorders>
          </w:tcPr>
          <w:p w:rsidR="00385E41" w:rsidRDefault="00523B79">
            <w:pPr>
              <w:jc w:val="center"/>
              <w:rPr>
                <w:sz w:val="24"/>
                <w:szCs w:val="24"/>
              </w:rPr>
            </w:pPr>
            <w:r>
              <w:rPr>
                <w:sz w:val="24"/>
                <w:szCs w:val="24"/>
              </w:rPr>
              <w:t>31</w:t>
            </w:r>
          </w:p>
        </w:tc>
        <w:tc>
          <w:tcPr>
            <w:tcW w:w="1276" w:type="dxa"/>
            <w:tcBorders>
              <w:right w:val="single" w:sz="4" w:space="0" w:color="auto"/>
            </w:tcBorders>
          </w:tcPr>
          <w:p w:rsidR="00385E41" w:rsidRDefault="00523B79">
            <w:pPr>
              <w:jc w:val="center"/>
              <w:rPr>
                <w:sz w:val="24"/>
                <w:szCs w:val="24"/>
              </w:rPr>
            </w:pPr>
            <w:r>
              <w:rPr>
                <w:sz w:val="24"/>
                <w:szCs w:val="24"/>
              </w:rPr>
              <w:t>25</w:t>
            </w:r>
          </w:p>
        </w:tc>
        <w:tc>
          <w:tcPr>
            <w:tcW w:w="1276" w:type="dxa"/>
            <w:tcBorders>
              <w:right w:val="single" w:sz="4" w:space="0" w:color="auto"/>
            </w:tcBorders>
          </w:tcPr>
          <w:p w:rsidR="00385E41" w:rsidRDefault="00523B79">
            <w:pPr>
              <w:jc w:val="center"/>
              <w:rPr>
                <w:sz w:val="24"/>
                <w:szCs w:val="24"/>
              </w:rPr>
            </w:pPr>
            <w:r>
              <w:rPr>
                <w:sz w:val="24"/>
                <w:szCs w:val="24"/>
              </w:rPr>
              <w:t>30</w:t>
            </w:r>
          </w:p>
        </w:tc>
        <w:tc>
          <w:tcPr>
            <w:tcW w:w="1276" w:type="dxa"/>
            <w:tcBorders>
              <w:right w:val="single" w:sz="4" w:space="0" w:color="auto"/>
            </w:tcBorders>
          </w:tcPr>
          <w:p w:rsidR="00385E41" w:rsidRDefault="00523B79">
            <w:pPr>
              <w:jc w:val="center"/>
              <w:rPr>
                <w:sz w:val="24"/>
                <w:szCs w:val="24"/>
              </w:rPr>
            </w:pPr>
            <w:r>
              <w:rPr>
                <w:sz w:val="24"/>
                <w:szCs w:val="24"/>
              </w:rPr>
              <w:t>30</w:t>
            </w:r>
          </w:p>
        </w:tc>
      </w:tr>
      <w:tr w:rsidR="00385E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4" w:type="dxa"/>
          <w:trHeight w:val="430"/>
        </w:trPr>
        <w:tc>
          <w:tcPr>
            <w:tcW w:w="3969" w:type="dxa"/>
          </w:tcPr>
          <w:p w:rsidR="00385E41" w:rsidRDefault="00523B79">
            <w:pPr>
              <w:autoSpaceDE w:val="0"/>
              <w:autoSpaceDN w:val="0"/>
              <w:adjustRightInd w:val="0"/>
              <w:jc w:val="both"/>
              <w:rPr>
                <w:sz w:val="24"/>
                <w:szCs w:val="24"/>
              </w:rPr>
            </w:pPr>
            <w:r>
              <w:rPr>
                <w:sz w:val="24"/>
                <w:szCs w:val="24"/>
              </w:rPr>
              <w:t>Тематические вечера</w:t>
            </w:r>
          </w:p>
        </w:tc>
        <w:tc>
          <w:tcPr>
            <w:tcW w:w="1559" w:type="dxa"/>
            <w:tcBorders>
              <w:right w:val="single" w:sz="4" w:space="0" w:color="auto"/>
            </w:tcBorders>
          </w:tcPr>
          <w:p w:rsidR="00385E41" w:rsidRDefault="00523B79">
            <w:pPr>
              <w:jc w:val="center"/>
              <w:rPr>
                <w:sz w:val="24"/>
                <w:szCs w:val="24"/>
              </w:rPr>
            </w:pPr>
            <w:r>
              <w:rPr>
                <w:sz w:val="24"/>
                <w:szCs w:val="24"/>
              </w:rPr>
              <w:t>10</w:t>
            </w:r>
          </w:p>
        </w:tc>
        <w:tc>
          <w:tcPr>
            <w:tcW w:w="1276" w:type="dxa"/>
            <w:tcBorders>
              <w:right w:val="single" w:sz="4" w:space="0" w:color="auto"/>
            </w:tcBorders>
          </w:tcPr>
          <w:p w:rsidR="00385E41" w:rsidRDefault="00523B79">
            <w:pPr>
              <w:jc w:val="center"/>
              <w:rPr>
                <w:sz w:val="24"/>
                <w:szCs w:val="24"/>
              </w:rPr>
            </w:pPr>
            <w:r>
              <w:rPr>
                <w:sz w:val="24"/>
                <w:szCs w:val="24"/>
              </w:rPr>
              <w:t>12</w:t>
            </w:r>
          </w:p>
        </w:tc>
        <w:tc>
          <w:tcPr>
            <w:tcW w:w="1276" w:type="dxa"/>
            <w:tcBorders>
              <w:right w:val="single" w:sz="4" w:space="0" w:color="auto"/>
            </w:tcBorders>
          </w:tcPr>
          <w:p w:rsidR="00385E41" w:rsidRDefault="00523B79">
            <w:pPr>
              <w:jc w:val="center"/>
              <w:rPr>
                <w:sz w:val="24"/>
                <w:szCs w:val="24"/>
              </w:rPr>
            </w:pPr>
            <w:r>
              <w:rPr>
                <w:sz w:val="24"/>
                <w:szCs w:val="24"/>
              </w:rPr>
              <w:t>12</w:t>
            </w:r>
          </w:p>
        </w:tc>
        <w:tc>
          <w:tcPr>
            <w:tcW w:w="1276" w:type="dxa"/>
            <w:tcBorders>
              <w:right w:val="single" w:sz="4" w:space="0" w:color="auto"/>
            </w:tcBorders>
          </w:tcPr>
          <w:p w:rsidR="00385E41" w:rsidRDefault="00523B79">
            <w:pPr>
              <w:jc w:val="center"/>
              <w:rPr>
                <w:sz w:val="24"/>
                <w:szCs w:val="24"/>
              </w:rPr>
            </w:pPr>
            <w:r>
              <w:rPr>
                <w:sz w:val="24"/>
                <w:szCs w:val="24"/>
              </w:rPr>
              <w:t>12</w:t>
            </w:r>
          </w:p>
        </w:tc>
      </w:tr>
    </w:tbl>
    <w:p w:rsidR="00385E41" w:rsidRDefault="00385E41">
      <w:pPr>
        <w:autoSpaceDE w:val="0"/>
        <w:autoSpaceDN w:val="0"/>
        <w:adjustRightInd w:val="0"/>
        <w:ind w:left="720"/>
        <w:rPr>
          <w:rFonts w:ascii="Times New Roman CYR" w:hAnsi="Times New Roman CYR" w:cs="Times New Roman CYR"/>
          <w:sz w:val="24"/>
          <w:szCs w:val="24"/>
        </w:rPr>
      </w:pPr>
    </w:p>
    <w:p w:rsidR="00385E41" w:rsidRDefault="00523B79">
      <w:pPr>
        <w:ind w:firstLine="708"/>
        <w:jc w:val="both"/>
        <w:rPr>
          <w:sz w:val="24"/>
        </w:rPr>
      </w:pPr>
      <w:r>
        <w:rPr>
          <w:sz w:val="24"/>
        </w:rPr>
        <w:t>Здравоохранение представлено одной врачебной амбулаторией в п. Берегаево, где трудоустроено 4 человек и одним фельдшерским пунктом в д. Красная Горка, где трудятся 2 человека. Основной проблемой в области здравоохранения продолжает являтся слабая материально – техническая база, отсутствие стабильной связи и старение кадров.</w:t>
      </w:r>
    </w:p>
    <w:p w:rsidR="00385E41" w:rsidRDefault="00385E41">
      <w:pPr>
        <w:ind w:firstLine="708"/>
        <w:jc w:val="both"/>
        <w:rPr>
          <w:sz w:val="24"/>
          <w:highlight w:val="yellow"/>
        </w:rPr>
      </w:pPr>
    </w:p>
    <w:p w:rsidR="00385E41" w:rsidRDefault="00523B79">
      <w:pPr>
        <w:ind w:firstLine="708"/>
        <w:jc w:val="both"/>
        <w:rPr>
          <w:sz w:val="24"/>
        </w:rPr>
      </w:pPr>
      <w:r>
        <w:rPr>
          <w:sz w:val="24"/>
        </w:rPr>
        <w:t xml:space="preserve">На территории Берегаевского сельского поселения функционируют две школы: в  п. Берегаево – средняя общеобразовательная школа  с количеством обучающихся 67 человек и дошкольное пребывание 19 человека, д. Красная Горка – общеобразовательная </w:t>
      </w:r>
      <w:r>
        <w:rPr>
          <w:sz w:val="24"/>
        </w:rPr>
        <w:lastRenderedPageBreak/>
        <w:t xml:space="preserve">школа с количеством обучающихся 8 человека. На базе школ проводится дополнительное образование, в кружках и секциях в которых занимаются 80 % учащихся. </w:t>
      </w:r>
    </w:p>
    <w:p w:rsidR="00385E41" w:rsidRDefault="00523B79">
      <w:pPr>
        <w:ind w:firstLine="708"/>
        <w:jc w:val="both"/>
        <w:rPr>
          <w:sz w:val="24"/>
        </w:rPr>
      </w:pPr>
      <w:r>
        <w:rPr>
          <w:sz w:val="24"/>
        </w:rPr>
        <w:t xml:space="preserve">  На территории школы п. Берегаево имеется три детские площадки, и одна детская площадка в д. Красная Горка.</w:t>
      </w:r>
    </w:p>
    <w:p w:rsidR="00385E41" w:rsidRDefault="00523B79">
      <w:pPr>
        <w:autoSpaceDE w:val="0"/>
        <w:autoSpaceDN w:val="0"/>
        <w:adjustRightInd w:val="0"/>
        <w:ind w:firstLine="567"/>
        <w:jc w:val="both"/>
        <w:rPr>
          <w:bCs/>
          <w:sz w:val="24"/>
          <w:szCs w:val="24"/>
        </w:rPr>
      </w:pPr>
      <w:r>
        <w:rPr>
          <w:rFonts w:ascii="Times New Roman CYR" w:hAnsi="Times New Roman CYR" w:cs="Times New Roman CYR"/>
          <w:sz w:val="24"/>
          <w:szCs w:val="24"/>
        </w:rPr>
        <w:t xml:space="preserve">На </w:t>
      </w:r>
      <w:r>
        <w:rPr>
          <w:rFonts w:ascii="Times New Roman CYR" w:hAnsi="Times New Roman CYR" w:cs="Times New Roman CYR"/>
          <w:color w:val="000000"/>
          <w:sz w:val="24"/>
          <w:szCs w:val="24"/>
        </w:rPr>
        <w:t xml:space="preserve">очередной 2025 финансовый год и плановый период 2026 - 2027 гг. </w:t>
      </w:r>
      <w:r>
        <w:rPr>
          <w:bCs/>
          <w:sz w:val="24"/>
          <w:szCs w:val="24"/>
        </w:rPr>
        <w:t>МКОУ  «Берегаевская СОШ» прогнозируется положительная тенденция по поступлению в средне - специальные учреждения.</w:t>
      </w:r>
    </w:p>
    <w:p w:rsidR="00385E41" w:rsidRDefault="00523B79">
      <w:pPr>
        <w:ind w:firstLine="708"/>
        <w:jc w:val="both"/>
        <w:rPr>
          <w:rFonts w:ascii="Times New Roman CYR" w:hAnsi="Times New Roman CYR" w:cs="Times New Roman CYR"/>
          <w:color w:val="000000"/>
          <w:sz w:val="24"/>
          <w:szCs w:val="24"/>
        </w:rPr>
      </w:pPr>
      <w:r>
        <w:rPr>
          <w:bCs/>
          <w:sz w:val="24"/>
          <w:szCs w:val="24"/>
        </w:rPr>
        <w:t>Отделение почтовой связи в п. Берегаево и д. Красная Горка - оказывает услуги почтовой связи населению.  Но также п</w:t>
      </w:r>
      <w:r>
        <w:rPr>
          <w:sz w:val="24"/>
          <w:szCs w:val="24"/>
          <w:shd w:val="clear" w:color="auto" w:fill="F7F9FB"/>
        </w:rPr>
        <w:t xml:space="preserve">очта - это не только доставка корреспонденции и периодических печатных изданий, это приём платежей за электроэнергию, доставка пенсий, приобретение товаров первой необходимости. Данные виды услуг прогнозируется предоставлять жителям населения </w:t>
      </w:r>
      <w:r>
        <w:rPr>
          <w:rFonts w:ascii="Times New Roman CYR" w:hAnsi="Times New Roman CYR" w:cs="Times New Roman CYR"/>
          <w:sz w:val="24"/>
          <w:szCs w:val="24"/>
        </w:rPr>
        <w:t xml:space="preserve">на </w:t>
      </w:r>
      <w:r>
        <w:rPr>
          <w:rFonts w:ascii="Times New Roman CYR" w:hAnsi="Times New Roman CYR" w:cs="Times New Roman CYR"/>
          <w:color w:val="000000"/>
          <w:sz w:val="24"/>
          <w:szCs w:val="24"/>
        </w:rPr>
        <w:t>очередной 2025 финансовый год и плановый период 2026 - 2027 гг.</w:t>
      </w:r>
    </w:p>
    <w:p w:rsidR="00385E41" w:rsidRDefault="00523B79">
      <w:pPr>
        <w:autoSpaceDE w:val="0"/>
        <w:autoSpaceDN w:val="0"/>
        <w:adjustRightInd w:val="0"/>
        <w:ind w:left="708"/>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 </w:t>
      </w:r>
    </w:p>
    <w:p w:rsidR="00385E41" w:rsidRDefault="00385E41">
      <w:pPr>
        <w:ind w:firstLine="708"/>
        <w:jc w:val="both"/>
        <w:rPr>
          <w:rFonts w:ascii="Times New Roman CYR" w:hAnsi="Times New Roman CYR" w:cs="Times New Roman CYR"/>
          <w:color w:val="000000"/>
          <w:sz w:val="24"/>
          <w:szCs w:val="24"/>
        </w:rPr>
      </w:pPr>
    </w:p>
    <w:p w:rsidR="00385E41" w:rsidRDefault="00523B79">
      <w:pPr>
        <w:numPr>
          <w:ilvl w:val="0"/>
          <w:numId w:val="3"/>
        </w:numPr>
        <w:jc w:val="center"/>
        <w:rPr>
          <w:rFonts w:ascii="Times New Roman CYR" w:hAnsi="Times New Roman CYR" w:cs="Times New Roman CYR"/>
          <w:b/>
          <w:color w:val="000000"/>
          <w:sz w:val="24"/>
          <w:szCs w:val="24"/>
        </w:rPr>
      </w:pPr>
      <w:r>
        <w:rPr>
          <w:rFonts w:ascii="Times New Roman CYR" w:hAnsi="Times New Roman CYR" w:cs="Times New Roman CYR"/>
          <w:b/>
          <w:color w:val="000000"/>
          <w:sz w:val="24"/>
          <w:szCs w:val="24"/>
        </w:rPr>
        <w:t xml:space="preserve">Предпринимательство </w:t>
      </w:r>
    </w:p>
    <w:p w:rsidR="00385E41" w:rsidRDefault="00385E41">
      <w:pPr>
        <w:ind w:left="927"/>
        <w:rPr>
          <w:b/>
          <w:sz w:val="24"/>
          <w:szCs w:val="24"/>
          <w:shd w:val="clear" w:color="auto" w:fill="F7F9FB"/>
        </w:rPr>
      </w:pPr>
    </w:p>
    <w:p w:rsidR="00385E41" w:rsidRDefault="00523B79">
      <w:pPr>
        <w:autoSpaceDE w:val="0"/>
        <w:autoSpaceDN w:val="0"/>
        <w:adjustRightInd w:val="0"/>
        <w:ind w:firstLine="708"/>
        <w:jc w:val="both"/>
        <w:rPr>
          <w:sz w:val="24"/>
          <w:szCs w:val="24"/>
        </w:rPr>
      </w:pPr>
      <w:r>
        <w:rPr>
          <w:sz w:val="24"/>
          <w:szCs w:val="24"/>
        </w:rPr>
        <w:t xml:space="preserve">На территории Берегаевского сельского поселения осуществляют свою предпринимательскую деятельность 6 предпринимателей. </w:t>
      </w:r>
    </w:p>
    <w:p w:rsidR="00385E41" w:rsidRDefault="00523B79">
      <w:pPr>
        <w:ind w:firstLine="708"/>
        <w:jc w:val="both"/>
        <w:rPr>
          <w:sz w:val="24"/>
          <w:szCs w:val="24"/>
          <w:shd w:val="clear" w:color="auto" w:fill="FFFFFF"/>
        </w:rPr>
      </w:pPr>
      <w:r>
        <w:rPr>
          <w:sz w:val="24"/>
          <w:szCs w:val="24"/>
          <w:shd w:val="clear" w:color="auto" w:fill="FFFFFF"/>
        </w:rPr>
        <w:t xml:space="preserve">Основная часть предпринимателей работает в сфере розничной торговли. По прежнему один предприниматель занимается  </w:t>
      </w:r>
      <w:r>
        <w:rPr>
          <w:sz w:val="24"/>
          <w:szCs w:val="24"/>
        </w:rPr>
        <w:t xml:space="preserve">заготовкой и переработкой древесины. Два предпринимателя содержат хлебопекарни, хоть и поселение находится длительное время без транспортного сообщения с большой землей, перебоя с хлебом и продуктами не наблюдается.  Магазины  предпринимателей, </w:t>
      </w:r>
      <w:r>
        <w:rPr>
          <w:sz w:val="24"/>
          <w:szCs w:val="24"/>
          <w:shd w:val="clear" w:color="auto" w:fill="FFFFFF"/>
        </w:rPr>
        <w:t>расположены по всей территории поселения.</w:t>
      </w:r>
    </w:p>
    <w:p w:rsidR="00385E41" w:rsidRDefault="00523B79">
      <w:pPr>
        <w:jc w:val="both"/>
        <w:rPr>
          <w:sz w:val="24"/>
          <w:szCs w:val="24"/>
        </w:rPr>
      </w:pPr>
      <w:r>
        <w:rPr>
          <w:sz w:val="24"/>
          <w:szCs w:val="24"/>
          <w:shd w:val="clear" w:color="auto" w:fill="FFFFFF"/>
        </w:rPr>
        <w:t xml:space="preserve">Транспортное сообщение не налажено, но владельцы транспортных средств занимаются частным извозом, что очень накладно и не удобно для жителей поселения.  </w:t>
      </w:r>
    </w:p>
    <w:p w:rsidR="00385E41" w:rsidRDefault="00523B79">
      <w:pPr>
        <w:tabs>
          <w:tab w:val="left" w:pos="709"/>
        </w:tabs>
        <w:jc w:val="both"/>
        <w:rPr>
          <w:sz w:val="24"/>
          <w:szCs w:val="24"/>
        </w:rPr>
      </w:pPr>
      <w:r>
        <w:rPr>
          <w:sz w:val="24"/>
          <w:szCs w:val="24"/>
          <w:shd w:val="clear" w:color="auto" w:fill="FFFFFF"/>
        </w:rPr>
        <w:tab/>
        <w:t>Развитие малого и среднего предпринимательства является одним из самых основных факторов устойчивого социально-экономического развития Берегаевского сельского поселения, способствует обеспечению занятости населения, насыщению рынка товарами и услугами, увеличению налоговых поступлений в бюджет.</w:t>
      </w:r>
    </w:p>
    <w:p w:rsidR="00385E41" w:rsidRDefault="00523B79">
      <w:pPr>
        <w:autoSpaceDE w:val="0"/>
        <w:autoSpaceDN w:val="0"/>
        <w:adjustRightInd w:val="0"/>
        <w:ind w:firstLine="708"/>
        <w:jc w:val="both"/>
        <w:rPr>
          <w:rFonts w:ascii="Times New Roman CYR" w:hAnsi="Times New Roman CYR" w:cs="Times New Roman CYR"/>
          <w:sz w:val="24"/>
          <w:szCs w:val="24"/>
          <w:highlight w:val="white"/>
        </w:rPr>
      </w:pPr>
      <w:r>
        <w:rPr>
          <w:rFonts w:ascii="Times New Roman CYR" w:hAnsi="Times New Roman CYR" w:cs="Times New Roman CYR"/>
          <w:sz w:val="24"/>
          <w:szCs w:val="24"/>
        </w:rPr>
        <w:t xml:space="preserve">Планируется продолжать сотрудничество и оказание услуг между предпринимателями, Администрацией  и населению на </w:t>
      </w:r>
      <w:r>
        <w:rPr>
          <w:rFonts w:ascii="Times New Roman CYR" w:hAnsi="Times New Roman CYR" w:cs="Times New Roman CYR"/>
          <w:color w:val="000000"/>
          <w:sz w:val="24"/>
          <w:szCs w:val="24"/>
        </w:rPr>
        <w:t>очередной 2025 финансовый год и плановый период 2026 - 2027 гг.</w:t>
      </w:r>
      <w:r>
        <w:rPr>
          <w:rFonts w:ascii="Times New Roman CYR" w:hAnsi="Times New Roman CYR" w:cs="Times New Roman CYR"/>
          <w:sz w:val="24"/>
          <w:szCs w:val="24"/>
          <w:highlight w:val="white"/>
        </w:rPr>
        <w:tab/>
        <w:t xml:space="preserve"> </w:t>
      </w:r>
    </w:p>
    <w:p w:rsidR="00385E41" w:rsidRDefault="00523B79">
      <w:pPr>
        <w:ind w:firstLine="708"/>
        <w:jc w:val="both"/>
        <w:rPr>
          <w:sz w:val="24"/>
        </w:rPr>
      </w:pPr>
      <w:r>
        <w:rPr>
          <w:sz w:val="24"/>
        </w:rPr>
        <w:t xml:space="preserve">Основным производителем сельскохозяйственной продукции остается личное подворье. Значимость личных подсобных хозяйств заключается в том, что они позволяют обеспечить самозанятость населения, поддержать уровень потребления молочных продуктов питания, а также являются дополнительным доходным источником для населения. С естественных сенокосов заготовлено сено в достаточном объеме для потребления. Одним из приоритетных направлений поддержки и стимулирования личных подсобных хозяйств является выделение льготных кредитов. Основная доля кредита используется на приобретения тракторов и сельскохозяйственной техники. </w:t>
      </w:r>
    </w:p>
    <w:p w:rsidR="00385E41" w:rsidRDefault="00523B79">
      <w:pPr>
        <w:ind w:firstLine="708"/>
        <w:jc w:val="both"/>
        <w:rPr>
          <w:sz w:val="24"/>
        </w:rPr>
      </w:pPr>
      <w:r>
        <w:rPr>
          <w:sz w:val="24"/>
        </w:rPr>
        <w:t xml:space="preserve">Для большей части населения ещё одним дополнительным доходным источником является сбор дикоросов, но этот показатель не регулярен, так как зависит от погодных условий. </w:t>
      </w:r>
    </w:p>
    <w:p w:rsidR="00385E41" w:rsidRDefault="00385E41">
      <w:pPr>
        <w:ind w:firstLine="708"/>
        <w:jc w:val="both"/>
        <w:rPr>
          <w:sz w:val="24"/>
        </w:rPr>
      </w:pPr>
    </w:p>
    <w:p w:rsidR="00385E41" w:rsidRDefault="00523B79">
      <w:pPr>
        <w:autoSpaceDE w:val="0"/>
        <w:autoSpaceDN w:val="0"/>
        <w:adjustRightInd w:val="0"/>
        <w:jc w:val="center"/>
      </w:pPr>
      <w:r>
        <w:rPr>
          <w:sz w:val="24"/>
        </w:rPr>
        <w:t xml:space="preserve"> </w:t>
      </w:r>
      <w:r>
        <w:rPr>
          <w:rFonts w:ascii="Times New Roman CYR" w:hAnsi="Times New Roman CYR" w:cs="Times New Roman CYR"/>
          <w:sz w:val="24"/>
          <w:szCs w:val="24"/>
        </w:rPr>
        <w:t>Предварительные итоги  Прогноза социально-экономического развития на очередной 2025 финансовый год  и плановый период 2026 – 2027 гг.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2430"/>
        <w:gridCol w:w="708"/>
        <w:gridCol w:w="163"/>
        <w:gridCol w:w="795"/>
        <w:gridCol w:w="11"/>
        <w:gridCol w:w="7"/>
        <w:gridCol w:w="78"/>
        <w:gridCol w:w="69"/>
        <w:gridCol w:w="15"/>
        <w:gridCol w:w="15"/>
        <w:gridCol w:w="1027"/>
        <w:gridCol w:w="65"/>
        <w:gridCol w:w="1015"/>
        <w:gridCol w:w="65"/>
        <w:gridCol w:w="1019"/>
        <w:gridCol w:w="11"/>
        <w:gridCol w:w="50"/>
        <w:gridCol w:w="1135"/>
      </w:tblGrid>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jc w:val="center"/>
              <w:rPr>
                <w:b/>
                <w:sz w:val="28"/>
                <w:szCs w:val="28"/>
              </w:rPr>
            </w:pPr>
            <w:r>
              <w:rPr>
                <w:rFonts w:ascii="Times New Roman CYR" w:hAnsi="Times New Roman CYR" w:cs="Times New Roman CYR"/>
                <w:b/>
                <w:bCs/>
                <w:sz w:val="28"/>
                <w:szCs w:val="28"/>
              </w:rPr>
              <w:t>Основные показатели прогноза социально – экономического развития Берегаевского сельского поселения</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jc w:val="center"/>
            </w:pPr>
            <w:r>
              <w:rPr>
                <w:b/>
                <w:bCs/>
              </w:rPr>
              <w:t>1. Общие показатели</w:t>
            </w:r>
          </w:p>
        </w:tc>
      </w:tr>
      <w:tr w:rsidR="00385E41">
        <w:trPr>
          <w:trHeight w:val="567"/>
        </w:trPr>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lastRenderedPageBreak/>
              <w:t>№ п/п</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Показатель</w:t>
            </w:r>
          </w:p>
        </w:tc>
        <w:tc>
          <w:tcPr>
            <w:tcW w:w="708"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ед. изм.</w:t>
            </w:r>
          </w:p>
        </w:tc>
        <w:tc>
          <w:tcPr>
            <w:tcW w:w="969"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sz w:val="20"/>
              </w:rPr>
              <w:t>2023 г.</w:t>
            </w:r>
          </w:p>
          <w:p w:rsidR="00385E41" w:rsidRDefault="00523B79">
            <w:pPr>
              <w:jc w:val="center"/>
              <w:rPr>
                <w:b/>
                <w:sz w:val="20"/>
              </w:rPr>
            </w:pPr>
            <w:r>
              <w:rPr>
                <w:b/>
                <w:sz w:val="20"/>
              </w:rPr>
              <w:t>(факт)</w:t>
            </w:r>
          </w:p>
        </w:tc>
        <w:tc>
          <w:tcPr>
            <w:tcW w:w="1276"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2024 г.</w:t>
            </w:r>
            <w:r>
              <w:rPr>
                <w:sz w:val="20"/>
              </w:rPr>
              <w:t xml:space="preserve"> </w:t>
            </w:r>
            <w:r>
              <w:rPr>
                <w:b/>
                <w:bCs/>
                <w:sz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b/>
                <w:bCs/>
                <w:sz w:val="20"/>
              </w:rPr>
            </w:pPr>
            <w:r>
              <w:rPr>
                <w:b/>
                <w:bCs/>
                <w:sz w:val="20"/>
              </w:rPr>
              <w:t>2025 г.</w:t>
            </w:r>
            <w:r>
              <w:rPr>
                <w:sz w:val="20"/>
              </w:rPr>
              <w:t xml:space="preserve"> </w:t>
            </w:r>
            <w:r>
              <w:rPr>
                <w:b/>
                <w:bCs/>
                <w:sz w:val="20"/>
              </w:rPr>
              <w:t>(прогноз)</w:t>
            </w:r>
          </w:p>
        </w:tc>
        <w:tc>
          <w:tcPr>
            <w:tcW w:w="1080" w:type="dxa"/>
            <w:gridSpan w:val="3"/>
            <w:tcBorders>
              <w:top w:val="single" w:sz="4" w:space="0" w:color="auto"/>
              <w:left w:val="single" w:sz="4" w:space="0" w:color="auto"/>
              <w:right w:val="single" w:sz="4" w:space="0" w:color="auto"/>
            </w:tcBorders>
          </w:tcPr>
          <w:p w:rsidR="00385E41" w:rsidRDefault="00523B79">
            <w:pPr>
              <w:jc w:val="center"/>
              <w:rPr>
                <w:b/>
                <w:sz w:val="20"/>
              </w:rPr>
            </w:pPr>
            <w:r>
              <w:rPr>
                <w:b/>
                <w:bCs/>
                <w:sz w:val="20"/>
              </w:rPr>
              <w:t>2026г.-</w:t>
            </w:r>
            <w:r>
              <w:rPr>
                <w:sz w:val="20"/>
              </w:rPr>
              <w:t xml:space="preserve"> </w:t>
            </w:r>
            <w:r>
              <w:rPr>
                <w:b/>
                <w:bCs/>
                <w:sz w:val="20"/>
              </w:rPr>
              <w:t>(прогноз)</w:t>
            </w:r>
          </w:p>
        </w:tc>
        <w:tc>
          <w:tcPr>
            <w:tcW w:w="1135" w:type="dxa"/>
            <w:tcBorders>
              <w:top w:val="single" w:sz="4" w:space="0" w:color="auto"/>
              <w:left w:val="single" w:sz="4" w:space="0" w:color="auto"/>
              <w:right w:val="single" w:sz="4" w:space="0" w:color="auto"/>
            </w:tcBorders>
          </w:tcPr>
          <w:p w:rsidR="00385E41" w:rsidRDefault="00523B79">
            <w:pPr>
              <w:jc w:val="center"/>
              <w:rPr>
                <w:b/>
                <w:sz w:val="20"/>
              </w:rPr>
            </w:pPr>
            <w:r>
              <w:rPr>
                <w:b/>
                <w:bCs/>
                <w:sz w:val="20"/>
              </w:rPr>
              <w:t>2027 г. (прогноз)</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sz w:val="20"/>
              </w:rPr>
            </w:pPr>
            <w:r>
              <w:rPr>
                <w:rFonts w:ascii="Times New Roman CYR" w:hAnsi="Times New Roman CYR" w:cs="Times New Roman CYR"/>
                <w:sz w:val="20"/>
              </w:rPr>
              <w:t>Число сельских населенных пунктов</w:t>
            </w:r>
          </w:p>
        </w:tc>
        <w:tc>
          <w:tcPr>
            <w:tcW w:w="708"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rFonts w:ascii="Times New Roman CYR" w:hAnsi="Times New Roman CYR" w:cs="Times New Roman CYR"/>
                <w:sz w:val="20"/>
              </w:rPr>
              <w:t>ед.</w:t>
            </w:r>
          </w:p>
        </w:tc>
        <w:tc>
          <w:tcPr>
            <w:tcW w:w="969"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276"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080" w:type="dxa"/>
            <w:gridSpan w:val="3"/>
            <w:tcBorders>
              <w:top w:val="single" w:sz="4" w:space="0" w:color="auto"/>
              <w:left w:val="single" w:sz="4" w:space="0" w:color="auto"/>
              <w:bottom w:val="single" w:sz="4" w:space="0" w:color="auto"/>
              <w:right w:val="single" w:sz="4" w:space="0" w:color="auto"/>
            </w:tcBorders>
          </w:tcPr>
          <w:p w:rsidR="00385E41" w:rsidRDefault="00523B79">
            <w:pPr>
              <w:rPr>
                <w:sz w:val="20"/>
              </w:rPr>
            </w:pPr>
            <w:r>
              <w:rPr>
                <w:sz w:val="20"/>
              </w:rPr>
              <w:t>3</w:t>
            </w:r>
          </w:p>
        </w:tc>
        <w:tc>
          <w:tcPr>
            <w:tcW w:w="1135" w:type="dxa"/>
            <w:tcBorders>
              <w:top w:val="single" w:sz="4" w:space="0" w:color="auto"/>
              <w:left w:val="single" w:sz="4" w:space="0" w:color="auto"/>
              <w:bottom w:val="single" w:sz="4" w:space="0" w:color="auto"/>
              <w:right w:val="single" w:sz="4" w:space="0" w:color="auto"/>
            </w:tcBorders>
          </w:tcPr>
          <w:p w:rsidR="00385E41" w:rsidRDefault="00523B79">
            <w:pPr>
              <w:rPr>
                <w:sz w:val="20"/>
              </w:rPr>
            </w:pPr>
            <w:r>
              <w:rPr>
                <w:sz w:val="20"/>
              </w:rPr>
              <w:t>3</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Территория поселения</w:t>
            </w:r>
          </w:p>
        </w:tc>
        <w:tc>
          <w:tcPr>
            <w:tcW w:w="708" w:type="dxa"/>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га</w:t>
            </w:r>
          </w:p>
        </w:tc>
        <w:tc>
          <w:tcPr>
            <w:tcW w:w="969"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273600</w:t>
            </w:r>
          </w:p>
        </w:tc>
        <w:tc>
          <w:tcPr>
            <w:tcW w:w="1276"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268384</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268384</w:t>
            </w:r>
          </w:p>
        </w:tc>
        <w:tc>
          <w:tcPr>
            <w:tcW w:w="1080"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268384</w:t>
            </w:r>
          </w:p>
        </w:tc>
        <w:tc>
          <w:tcPr>
            <w:tcW w:w="1135"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268384</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jc w:val="center"/>
            </w:pPr>
            <w:r>
              <w:rPr>
                <w:b/>
                <w:bCs/>
              </w:rPr>
              <w:t>2. Демографические показатели</w:t>
            </w:r>
          </w:p>
        </w:tc>
      </w:tr>
      <w:tr w:rsidR="00385E41">
        <w:trPr>
          <w:trHeight w:val="495"/>
        </w:trPr>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 п/п</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ед. изм.</w:t>
            </w:r>
          </w:p>
        </w:tc>
        <w:tc>
          <w:tcPr>
            <w:tcW w:w="813"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2023 г.</w:t>
            </w:r>
            <w:r>
              <w:rPr>
                <w:sz w:val="20"/>
              </w:rPr>
              <w:t xml:space="preserve"> </w:t>
            </w:r>
            <w:r>
              <w:rPr>
                <w:b/>
                <w:bCs/>
                <w:sz w:val="20"/>
              </w:rPr>
              <w:t>(факт)</w:t>
            </w:r>
          </w:p>
        </w:tc>
        <w:tc>
          <w:tcPr>
            <w:tcW w:w="1204" w:type="dxa"/>
            <w:gridSpan w:val="5"/>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2024 г.</w:t>
            </w:r>
            <w:r>
              <w:rPr>
                <w:sz w:val="20"/>
              </w:rPr>
              <w:t xml:space="preserve"> </w:t>
            </w:r>
            <w:r>
              <w:rPr>
                <w:b/>
                <w:bCs/>
                <w:sz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b/>
                <w:bCs/>
                <w:sz w:val="20"/>
              </w:rPr>
            </w:pPr>
            <w:r>
              <w:rPr>
                <w:b/>
                <w:bCs/>
                <w:sz w:val="20"/>
              </w:rPr>
              <w:t>2025 г.</w:t>
            </w:r>
            <w:r>
              <w:rPr>
                <w:sz w:val="20"/>
              </w:rPr>
              <w:t xml:space="preserve"> </w:t>
            </w:r>
            <w:r>
              <w:rPr>
                <w:b/>
                <w:bCs/>
                <w:sz w:val="20"/>
              </w:rPr>
              <w:t>(прогноз)</w:t>
            </w:r>
          </w:p>
        </w:tc>
        <w:tc>
          <w:tcPr>
            <w:tcW w:w="1095"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2026 г.</w:t>
            </w:r>
            <w:r>
              <w:rPr>
                <w:sz w:val="20"/>
              </w:rPr>
              <w:t xml:space="preserve"> </w:t>
            </w:r>
            <w:r>
              <w:rPr>
                <w:b/>
                <w:bCs/>
                <w:sz w:val="20"/>
              </w:rPr>
              <w:t>(прогноз)</w:t>
            </w:r>
          </w:p>
        </w:tc>
        <w:tc>
          <w:tcPr>
            <w:tcW w:w="1185"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2027 г. (прогноз)</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Численность населения, всего</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чел.</w:t>
            </w:r>
          </w:p>
        </w:tc>
        <w:tc>
          <w:tcPr>
            <w:tcW w:w="795"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975</w:t>
            </w:r>
          </w:p>
        </w:tc>
        <w:tc>
          <w:tcPr>
            <w:tcW w:w="1222"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967</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967</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967</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967</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Родилось</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чел.</w:t>
            </w:r>
          </w:p>
        </w:tc>
        <w:tc>
          <w:tcPr>
            <w:tcW w:w="795"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w:t>
            </w:r>
          </w:p>
        </w:tc>
        <w:tc>
          <w:tcPr>
            <w:tcW w:w="1222"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Умерло</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чел.</w:t>
            </w:r>
          </w:p>
        </w:tc>
        <w:tc>
          <w:tcPr>
            <w:tcW w:w="795"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16</w:t>
            </w:r>
          </w:p>
        </w:tc>
        <w:tc>
          <w:tcPr>
            <w:tcW w:w="1222"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13</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Численность экономически активного населения</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чел.</w:t>
            </w:r>
          </w:p>
        </w:tc>
        <w:tc>
          <w:tcPr>
            <w:tcW w:w="795"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240</w:t>
            </w:r>
          </w:p>
        </w:tc>
        <w:tc>
          <w:tcPr>
            <w:tcW w:w="1222"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240</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240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240</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240</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jc w:val="center"/>
            </w:pPr>
            <w:r>
              <w:rPr>
                <w:b/>
                <w:bCs/>
              </w:rPr>
              <w:t>3. Показатели сельского хозяйства</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385E41">
            <w:pPr>
              <w:jc w:val="center"/>
              <w:rPr>
                <w:b/>
                <w:bCs/>
              </w:rPr>
            </w:pPr>
          </w:p>
        </w:tc>
      </w:tr>
      <w:tr w:rsidR="00385E41">
        <w:trPr>
          <w:trHeight w:val="291"/>
        </w:trPr>
        <w:tc>
          <w:tcPr>
            <w:tcW w:w="644" w:type="dxa"/>
            <w:vMerge w:val="restart"/>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 п/п</w:t>
            </w:r>
          </w:p>
        </w:tc>
        <w:tc>
          <w:tcPr>
            <w:tcW w:w="2430" w:type="dxa"/>
            <w:vMerge w:val="restart"/>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Показатель</w:t>
            </w:r>
          </w:p>
        </w:tc>
        <w:tc>
          <w:tcPr>
            <w:tcW w:w="871" w:type="dxa"/>
            <w:gridSpan w:val="2"/>
            <w:vMerge w:val="restart"/>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ед. изм.</w:t>
            </w:r>
          </w:p>
        </w:tc>
        <w:tc>
          <w:tcPr>
            <w:tcW w:w="891" w:type="dxa"/>
            <w:gridSpan w:val="4"/>
            <w:vMerge w:val="restart"/>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2023 г.</w:t>
            </w:r>
            <w:r>
              <w:rPr>
                <w:sz w:val="20"/>
              </w:rPr>
              <w:t xml:space="preserve"> </w:t>
            </w:r>
            <w:r>
              <w:rPr>
                <w:b/>
                <w:bCs/>
                <w:sz w:val="20"/>
              </w:rPr>
              <w:t>(факт)</w:t>
            </w:r>
          </w:p>
        </w:tc>
        <w:tc>
          <w:tcPr>
            <w:tcW w:w="1126" w:type="dxa"/>
            <w:gridSpan w:val="4"/>
            <w:vMerge w:val="restart"/>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sz w:val="20"/>
              </w:rPr>
              <w:t>2024 г.</w:t>
            </w:r>
          </w:p>
          <w:p w:rsidR="00385E41" w:rsidRDefault="00523B79">
            <w:pPr>
              <w:jc w:val="center"/>
              <w:rPr>
                <w:b/>
                <w:sz w:val="20"/>
              </w:rPr>
            </w:pPr>
            <w:r>
              <w:rPr>
                <w:b/>
                <w:bCs/>
                <w:sz w:val="20"/>
              </w:rPr>
              <w:t>(оценка)</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b/>
                <w:bCs/>
                <w:sz w:val="20"/>
              </w:rPr>
            </w:pPr>
            <w:r>
              <w:rPr>
                <w:b/>
                <w:bCs/>
                <w:sz w:val="20"/>
              </w:rPr>
              <w:t>2025 г.</w:t>
            </w:r>
            <w:r>
              <w:rPr>
                <w:sz w:val="20"/>
              </w:rPr>
              <w:t xml:space="preserve"> </w:t>
            </w:r>
            <w:r>
              <w:rPr>
                <w:b/>
                <w:bCs/>
                <w:sz w:val="20"/>
              </w:rPr>
              <w:t>(прогноз)</w:t>
            </w:r>
          </w:p>
        </w:tc>
        <w:tc>
          <w:tcPr>
            <w:tcW w:w="1084" w:type="dxa"/>
            <w:gridSpan w:val="2"/>
            <w:tcBorders>
              <w:top w:val="single" w:sz="4" w:space="0" w:color="auto"/>
              <w:left w:val="single" w:sz="4" w:space="0" w:color="auto"/>
              <w:bottom w:val="nil"/>
              <w:right w:val="single" w:sz="4" w:space="0" w:color="auto"/>
            </w:tcBorders>
          </w:tcPr>
          <w:p w:rsidR="00385E41" w:rsidRDefault="00523B79">
            <w:pPr>
              <w:jc w:val="center"/>
              <w:rPr>
                <w:b/>
                <w:bCs/>
                <w:sz w:val="20"/>
              </w:rPr>
            </w:pPr>
            <w:r>
              <w:rPr>
                <w:b/>
                <w:bCs/>
                <w:sz w:val="20"/>
              </w:rPr>
              <w:t>2026 г.-</w:t>
            </w:r>
          </w:p>
          <w:p w:rsidR="00385E41" w:rsidRDefault="00523B79">
            <w:pPr>
              <w:jc w:val="center"/>
              <w:rPr>
                <w:b/>
                <w:sz w:val="20"/>
              </w:rPr>
            </w:pPr>
            <w:r>
              <w:rPr>
                <w:b/>
                <w:bCs/>
                <w:sz w:val="20"/>
              </w:rPr>
              <w:t>(прогноз)</w:t>
            </w:r>
          </w:p>
        </w:tc>
        <w:tc>
          <w:tcPr>
            <w:tcW w:w="1196" w:type="dxa"/>
            <w:gridSpan w:val="3"/>
            <w:tcBorders>
              <w:top w:val="single" w:sz="4" w:space="0" w:color="auto"/>
              <w:left w:val="single" w:sz="4" w:space="0" w:color="auto"/>
              <w:bottom w:val="nil"/>
              <w:right w:val="single" w:sz="4" w:space="0" w:color="auto"/>
            </w:tcBorders>
          </w:tcPr>
          <w:p w:rsidR="00385E41" w:rsidRDefault="00523B79">
            <w:pPr>
              <w:jc w:val="center"/>
              <w:rPr>
                <w:b/>
                <w:sz w:val="20"/>
              </w:rPr>
            </w:pPr>
            <w:r>
              <w:rPr>
                <w:b/>
                <w:bCs/>
                <w:sz w:val="20"/>
              </w:rPr>
              <w:t>2027 г. (прогноз)</w:t>
            </w:r>
          </w:p>
        </w:tc>
      </w:tr>
      <w:tr w:rsidR="00385E41">
        <w:tc>
          <w:tcPr>
            <w:tcW w:w="644" w:type="dxa"/>
            <w:vMerge/>
            <w:tcBorders>
              <w:top w:val="single" w:sz="4" w:space="0" w:color="auto"/>
              <w:left w:val="single" w:sz="4" w:space="0" w:color="auto"/>
              <w:bottom w:val="single" w:sz="4" w:space="0" w:color="auto"/>
              <w:right w:val="single" w:sz="4" w:space="0" w:color="auto"/>
            </w:tcBorders>
            <w:vAlign w:val="center"/>
          </w:tcPr>
          <w:p w:rsidR="00385E41" w:rsidRDefault="00385E41">
            <w:pPr>
              <w:rPr>
                <w:b/>
                <w:sz w:val="20"/>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385E41" w:rsidRDefault="00385E41">
            <w:pPr>
              <w:rPr>
                <w:b/>
                <w:sz w:val="2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385E41" w:rsidRDefault="00385E41">
            <w:pPr>
              <w:rPr>
                <w:b/>
                <w:sz w:val="20"/>
              </w:rPr>
            </w:pP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385E41" w:rsidRDefault="00385E41">
            <w:pPr>
              <w:rPr>
                <w:b/>
                <w:sz w:val="20"/>
              </w:rPr>
            </w:pPr>
          </w:p>
        </w:tc>
        <w:tc>
          <w:tcPr>
            <w:tcW w:w="1126" w:type="dxa"/>
            <w:gridSpan w:val="4"/>
            <w:vMerge/>
            <w:tcBorders>
              <w:top w:val="single" w:sz="4" w:space="0" w:color="auto"/>
              <w:left w:val="single" w:sz="4" w:space="0" w:color="auto"/>
              <w:bottom w:val="single" w:sz="4" w:space="0" w:color="auto"/>
              <w:right w:val="single" w:sz="4" w:space="0" w:color="auto"/>
            </w:tcBorders>
            <w:vAlign w:val="center"/>
          </w:tcPr>
          <w:p w:rsidR="00385E41" w:rsidRDefault="00385E41">
            <w:pPr>
              <w:rPr>
                <w:b/>
                <w:sz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385E41" w:rsidRDefault="00385E41">
            <w:pPr>
              <w:rPr>
                <w:b/>
                <w:bCs/>
                <w:sz w:val="20"/>
              </w:rPr>
            </w:pPr>
          </w:p>
        </w:tc>
        <w:tc>
          <w:tcPr>
            <w:tcW w:w="1084" w:type="dxa"/>
            <w:gridSpan w:val="2"/>
            <w:tcBorders>
              <w:top w:val="nil"/>
              <w:left w:val="single" w:sz="4" w:space="0" w:color="auto"/>
              <w:bottom w:val="single" w:sz="4" w:space="0" w:color="auto"/>
              <w:right w:val="single" w:sz="4" w:space="0" w:color="auto"/>
            </w:tcBorders>
          </w:tcPr>
          <w:p w:rsidR="00385E41" w:rsidRDefault="00385E41">
            <w:pPr>
              <w:jc w:val="center"/>
              <w:rPr>
                <w:b/>
                <w:sz w:val="20"/>
              </w:rPr>
            </w:pPr>
          </w:p>
        </w:tc>
        <w:tc>
          <w:tcPr>
            <w:tcW w:w="1196" w:type="dxa"/>
            <w:gridSpan w:val="3"/>
            <w:tcBorders>
              <w:top w:val="nil"/>
              <w:left w:val="single" w:sz="4" w:space="0" w:color="auto"/>
              <w:bottom w:val="single" w:sz="4" w:space="0" w:color="auto"/>
              <w:right w:val="single" w:sz="4" w:space="0" w:color="auto"/>
            </w:tcBorders>
          </w:tcPr>
          <w:p w:rsidR="00385E41" w:rsidRDefault="00385E41">
            <w:pPr>
              <w:jc w:val="center"/>
              <w:rPr>
                <w:b/>
                <w:sz w:val="20"/>
              </w:rPr>
            </w:pP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sz w:val="20"/>
              </w:rPr>
              <w:t>Количество крестьянских (фермерских) хозяйств</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sz w:val="20"/>
              </w:rPr>
              <w:t>Численность личных подсобных хозяйств</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345</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314</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310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В них поголовье скота по видам:</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rFonts w:ascii="Times New Roman CYR" w:hAnsi="Times New Roman CYR" w:cs="Times New Roman CYR"/>
                <w:sz w:val="20"/>
              </w:rPr>
            </w:pP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 КРС</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236</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227</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215</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215</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215</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5</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 Свиньи</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8</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15</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7</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7</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7</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 Овцы и козы</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26</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27</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25</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20</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20</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7</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 Птица</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гол.</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423</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518</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500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510</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495</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jc w:val="center"/>
            </w:pPr>
            <w:r>
              <w:rPr>
                <w:b/>
                <w:bCs/>
              </w:rPr>
              <w:t>4. Финансовые показатели</w:t>
            </w:r>
          </w:p>
        </w:tc>
      </w:tr>
      <w:tr w:rsidR="00385E41">
        <w:trPr>
          <w:trHeight w:val="291"/>
        </w:trPr>
        <w:tc>
          <w:tcPr>
            <w:tcW w:w="644" w:type="dxa"/>
            <w:vMerge w:val="restart"/>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 п/п</w:t>
            </w:r>
          </w:p>
        </w:tc>
        <w:tc>
          <w:tcPr>
            <w:tcW w:w="2430" w:type="dxa"/>
            <w:vMerge w:val="restart"/>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Показатель</w:t>
            </w:r>
          </w:p>
        </w:tc>
        <w:tc>
          <w:tcPr>
            <w:tcW w:w="871" w:type="dxa"/>
            <w:gridSpan w:val="2"/>
            <w:vMerge w:val="restart"/>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ед. изм.</w:t>
            </w:r>
          </w:p>
        </w:tc>
        <w:tc>
          <w:tcPr>
            <w:tcW w:w="891" w:type="dxa"/>
            <w:gridSpan w:val="4"/>
            <w:vMerge w:val="restart"/>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sz w:val="20"/>
              </w:rPr>
              <w:t xml:space="preserve">2023 г. </w:t>
            </w:r>
          </w:p>
          <w:p w:rsidR="00385E41" w:rsidRDefault="00523B79">
            <w:pPr>
              <w:jc w:val="center"/>
              <w:rPr>
                <w:b/>
                <w:sz w:val="20"/>
              </w:rPr>
            </w:pPr>
            <w:r>
              <w:rPr>
                <w:b/>
                <w:sz w:val="20"/>
              </w:rPr>
              <w:t>(факт)</w:t>
            </w:r>
          </w:p>
        </w:tc>
        <w:tc>
          <w:tcPr>
            <w:tcW w:w="1126" w:type="dxa"/>
            <w:gridSpan w:val="4"/>
            <w:vMerge w:val="restart"/>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2024 г.</w:t>
            </w:r>
            <w:r>
              <w:rPr>
                <w:sz w:val="20"/>
              </w:rPr>
              <w:t xml:space="preserve"> </w:t>
            </w:r>
            <w:r>
              <w:rPr>
                <w:b/>
                <w:bCs/>
                <w:sz w:val="20"/>
              </w:rPr>
              <w:t>(оценка)</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b/>
                <w:bCs/>
                <w:sz w:val="20"/>
              </w:rPr>
            </w:pPr>
            <w:r>
              <w:rPr>
                <w:b/>
                <w:bCs/>
                <w:sz w:val="20"/>
              </w:rPr>
              <w:t>2025 г.</w:t>
            </w:r>
            <w:r>
              <w:rPr>
                <w:sz w:val="20"/>
              </w:rPr>
              <w:t xml:space="preserve"> </w:t>
            </w:r>
            <w:r>
              <w:rPr>
                <w:b/>
                <w:bCs/>
                <w:sz w:val="20"/>
              </w:rPr>
              <w:t>(прогноз)</w:t>
            </w:r>
          </w:p>
        </w:tc>
        <w:tc>
          <w:tcPr>
            <w:tcW w:w="1084" w:type="dxa"/>
            <w:gridSpan w:val="2"/>
            <w:tcBorders>
              <w:top w:val="single" w:sz="4" w:space="0" w:color="auto"/>
              <w:left w:val="single" w:sz="4" w:space="0" w:color="auto"/>
              <w:bottom w:val="nil"/>
              <w:right w:val="single" w:sz="4" w:space="0" w:color="auto"/>
            </w:tcBorders>
          </w:tcPr>
          <w:p w:rsidR="00385E41" w:rsidRDefault="00523B79">
            <w:pPr>
              <w:jc w:val="center"/>
              <w:rPr>
                <w:b/>
                <w:sz w:val="20"/>
              </w:rPr>
            </w:pPr>
            <w:r>
              <w:rPr>
                <w:b/>
                <w:bCs/>
                <w:sz w:val="20"/>
              </w:rPr>
              <w:t>2026 г. (прогноз)</w:t>
            </w:r>
          </w:p>
        </w:tc>
        <w:tc>
          <w:tcPr>
            <w:tcW w:w="1196" w:type="dxa"/>
            <w:gridSpan w:val="3"/>
            <w:tcBorders>
              <w:top w:val="single" w:sz="4" w:space="0" w:color="auto"/>
              <w:left w:val="single" w:sz="4" w:space="0" w:color="auto"/>
              <w:bottom w:val="nil"/>
              <w:right w:val="single" w:sz="4" w:space="0" w:color="auto"/>
            </w:tcBorders>
          </w:tcPr>
          <w:p w:rsidR="00385E41" w:rsidRDefault="00523B79">
            <w:pPr>
              <w:jc w:val="center"/>
              <w:rPr>
                <w:b/>
                <w:sz w:val="20"/>
              </w:rPr>
            </w:pPr>
            <w:r>
              <w:rPr>
                <w:b/>
                <w:bCs/>
                <w:sz w:val="20"/>
              </w:rPr>
              <w:t>2027 г. (прогноз)</w:t>
            </w:r>
          </w:p>
        </w:tc>
      </w:tr>
      <w:tr w:rsidR="00385E41">
        <w:tc>
          <w:tcPr>
            <w:tcW w:w="644" w:type="dxa"/>
            <w:vMerge/>
            <w:tcBorders>
              <w:top w:val="single" w:sz="4" w:space="0" w:color="auto"/>
              <w:left w:val="single" w:sz="4" w:space="0" w:color="auto"/>
              <w:bottom w:val="single" w:sz="4" w:space="0" w:color="auto"/>
              <w:right w:val="single" w:sz="4" w:space="0" w:color="auto"/>
            </w:tcBorders>
            <w:vAlign w:val="center"/>
          </w:tcPr>
          <w:p w:rsidR="00385E41" w:rsidRDefault="00385E41">
            <w:pPr>
              <w:rPr>
                <w:b/>
                <w:sz w:val="20"/>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385E41" w:rsidRDefault="00385E41">
            <w:pPr>
              <w:rPr>
                <w:b/>
                <w:sz w:val="20"/>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385E41" w:rsidRDefault="00385E41">
            <w:pPr>
              <w:rPr>
                <w:b/>
                <w:sz w:val="20"/>
              </w:rPr>
            </w:pPr>
          </w:p>
        </w:tc>
        <w:tc>
          <w:tcPr>
            <w:tcW w:w="891" w:type="dxa"/>
            <w:gridSpan w:val="4"/>
            <w:vMerge/>
            <w:tcBorders>
              <w:top w:val="single" w:sz="4" w:space="0" w:color="auto"/>
              <w:left w:val="single" w:sz="4" w:space="0" w:color="auto"/>
              <w:bottom w:val="single" w:sz="4" w:space="0" w:color="auto"/>
              <w:right w:val="single" w:sz="4" w:space="0" w:color="auto"/>
            </w:tcBorders>
            <w:vAlign w:val="center"/>
          </w:tcPr>
          <w:p w:rsidR="00385E41" w:rsidRDefault="00385E41">
            <w:pPr>
              <w:rPr>
                <w:b/>
                <w:sz w:val="20"/>
              </w:rPr>
            </w:pPr>
          </w:p>
        </w:tc>
        <w:tc>
          <w:tcPr>
            <w:tcW w:w="1126" w:type="dxa"/>
            <w:gridSpan w:val="4"/>
            <w:vMerge/>
            <w:tcBorders>
              <w:top w:val="single" w:sz="4" w:space="0" w:color="auto"/>
              <w:left w:val="single" w:sz="4" w:space="0" w:color="auto"/>
              <w:bottom w:val="single" w:sz="4" w:space="0" w:color="auto"/>
              <w:right w:val="single" w:sz="4" w:space="0" w:color="auto"/>
            </w:tcBorders>
            <w:vAlign w:val="center"/>
          </w:tcPr>
          <w:p w:rsidR="00385E41" w:rsidRDefault="00385E41">
            <w:pPr>
              <w:rPr>
                <w:b/>
                <w:sz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385E41" w:rsidRDefault="00385E41">
            <w:pPr>
              <w:rPr>
                <w:b/>
                <w:bCs/>
                <w:sz w:val="20"/>
              </w:rPr>
            </w:pPr>
          </w:p>
        </w:tc>
        <w:tc>
          <w:tcPr>
            <w:tcW w:w="1084" w:type="dxa"/>
            <w:gridSpan w:val="2"/>
            <w:tcBorders>
              <w:top w:val="nil"/>
              <w:left w:val="single" w:sz="4" w:space="0" w:color="auto"/>
              <w:bottom w:val="single" w:sz="4" w:space="0" w:color="auto"/>
              <w:right w:val="single" w:sz="4" w:space="0" w:color="auto"/>
            </w:tcBorders>
          </w:tcPr>
          <w:p w:rsidR="00385E41" w:rsidRDefault="00385E41">
            <w:pPr>
              <w:rPr>
                <w:b/>
                <w:sz w:val="20"/>
              </w:rPr>
            </w:pPr>
          </w:p>
        </w:tc>
        <w:tc>
          <w:tcPr>
            <w:tcW w:w="1196" w:type="dxa"/>
            <w:gridSpan w:val="3"/>
            <w:tcBorders>
              <w:top w:val="nil"/>
              <w:left w:val="single" w:sz="4" w:space="0" w:color="auto"/>
              <w:bottom w:val="single" w:sz="4" w:space="0" w:color="auto"/>
              <w:right w:val="single" w:sz="4" w:space="0" w:color="auto"/>
            </w:tcBorders>
          </w:tcPr>
          <w:p w:rsidR="00385E41" w:rsidRDefault="00385E41">
            <w:pPr>
              <w:rPr>
                <w:b/>
                <w:sz w:val="20"/>
              </w:rPr>
            </w:pP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sz w:val="20"/>
              </w:rPr>
            </w:pPr>
            <w:r>
              <w:rPr>
                <w:rFonts w:ascii="Times New Roman CYR" w:hAnsi="Times New Roman CYR" w:cs="Times New Roman CYR"/>
                <w:sz w:val="20"/>
              </w:rPr>
              <w:t>Налоговые доходы</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sz w:val="16"/>
                <w:szCs w:val="16"/>
              </w:rPr>
            </w:pPr>
            <w:r>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1562,8</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1706,9</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1885,4</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1931,9</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2320,0</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sz w:val="20"/>
              </w:rPr>
            </w:pPr>
            <w:r>
              <w:rPr>
                <w:rFonts w:ascii="Times New Roman CYR" w:hAnsi="Times New Roman CYR" w:cs="Times New Roman CYR"/>
                <w:sz w:val="20"/>
              </w:rPr>
              <w:t>Неналоговые доходы</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sz w:val="16"/>
                <w:szCs w:val="16"/>
              </w:rPr>
            </w:pPr>
            <w:r>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459,8</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362,9</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280,0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280,0</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280,0</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sz w:val="20"/>
              </w:rPr>
            </w:pPr>
            <w:r>
              <w:rPr>
                <w:rFonts w:ascii="Times New Roman CYR" w:hAnsi="Times New Roman CYR" w:cs="Times New Roman CYR"/>
                <w:sz w:val="20"/>
              </w:rPr>
              <w:t>Безвозмездные поступления</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sz w:val="16"/>
                <w:szCs w:val="16"/>
              </w:rPr>
            </w:pPr>
            <w:r>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17244,9</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12586,1</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12387,8</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12990,4</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12084,8</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sz w:val="20"/>
              </w:rPr>
            </w:pPr>
            <w:r>
              <w:rPr>
                <w:rFonts w:ascii="Times New Roman CYR" w:hAnsi="Times New Roman CYR" w:cs="Times New Roman CYR"/>
                <w:sz w:val="20"/>
              </w:rPr>
              <w:t>Расходы бюджета</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sz w:val="16"/>
                <w:szCs w:val="16"/>
              </w:rPr>
            </w:pPr>
            <w:r>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19901,6</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15030,8</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14553,2</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15202,3</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14684,8</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5</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sz w:val="20"/>
              </w:rPr>
            </w:pPr>
            <w:r>
              <w:rPr>
                <w:rFonts w:ascii="Times New Roman CYR" w:hAnsi="Times New Roman CYR" w:cs="Times New Roman CYR"/>
                <w:sz w:val="20"/>
              </w:rPr>
              <w:t>Дефицит (профицит) бюджета</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sz w:val="16"/>
                <w:szCs w:val="16"/>
              </w:rPr>
            </w:pPr>
            <w:r>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-634,1</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- 374,9</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color w:val="FFFFFF"/>
                <w:sz w:val="20"/>
              </w:rPr>
            </w:pPr>
            <w:r>
              <w:rPr>
                <w:sz w:val="20"/>
              </w:rPr>
              <w:t>0</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tabs>
                <w:tab w:val="left" w:pos="3385"/>
                <w:tab w:val="center" w:pos="4626"/>
              </w:tabs>
              <w:jc w:val="center"/>
              <w:rPr>
                <w:b/>
              </w:rPr>
            </w:pPr>
            <w:r>
              <w:rPr>
                <w:b/>
              </w:rPr>
              <w:t>5.Труд и заработная плата</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rFonts w:ascii="Times New Roman CYR" w:hAnsi="Times New Roman CYR" w:cs="Times New Roman CYR"/>
                <w:b/>
                <w:bCs/>
                <w:sz w:val="20"/>
              </w:rPr>
              <w:t>№ п/п</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rFonts w:ascii="Times New Roman CYR" w:hAnsi="Times New Roman CYR" w:cs="Times New Roman CYR"/>
                <w:sz w:val="20"/>
              </w:rPr>
            </w:pPr>
            <w:r>
              <w:rPr>
                <w:rFonts w:ascii="Times New Roman CYR" w:hAnsi="Times New Roman CYR" w:cs="Times New Roman CYR"/>
                <w:b/>
                <w:bCs/>
                <w:sz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rFonts w:ascii="Times New Roman CYR" w:hAnsi="Times New Roman CYR" w:cs="Times New Roman CYR"/>
                <w:sz w:val="16"/>
                <w:szCs w:val="16"/>
              </w:rPr>
            </w:pPr>
            <w:r>
              <w:rPr>
                <w:rFonts w:ascii="Times New Roman CYR" w:hAnsi="Times New Roman CYR" w:cs="Times New Roman CYR"/>
                <w:b/>
                <w:bCs/>
                <w:sz w:val="20"/>
              </w:rPr>
              <w:t>ед. изм</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sz w:val="20"/>
              </w:rPr>
              <w:t>2023 г.</w:t>
            </w:r>
          </w:p>
          <w:p w:rsidR="00385E41" w:rsidRDefault="00523B79">
            <w:pPr>
              <w:jc w:val="center"/>
              <w:rPr>
                <w:sz w:val="20"/>
              </w:rPr>
            </w:pPr>
            <w:r>
              <w:rPr>
                <w:b/>
                <w:sz w:val="20"/>
              </w:rPr>
              <w:t>(факт)</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b/>
                <w:bCs/>
                <w:sz w:val="20"/>
              </w:rPr>
              <w:t>2024 г.</w:t>
            </w:r>
            <w:r>
              <w:rPr>
                <w:sz w:val="20"/>
              </w:rPr>
              <w:t xml:space="preserve"> </w:t>
            </w:r>
            <w:r>
              <w:rPr>
                <w:b/>
                <w:bCs/>
                <w:sz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b/>
                <w:bCs/>
                <w:sz w:val="20"/>
              </w:rPr>
              <w:t>2025 г.</w:t>
            </w:r>
            <w:r>
              <w:rPr>
                <w:sz w:val="20"/>
              </w:rPr>
              <w:t xml:space="preserve"> </w:t>
            </w:r>
            <w:r>
              <w:rPr>
                <w:b/>
                <w:bCs/>
                <w:sz w:val="20"/>
              </w:rPr>
              <w:t>(прогноз)</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b/>
                <w:bCs/>
                <w:sz w:val="20"/>
              </w:rPr>
              <w:t>2026 г. (прогноз)</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b/>
                <w:bCs/>
                <w:sz w:val="20"/>
              </w:rPr>
              <w:t>2027 г. (прогноз)</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rFonts w:ascii="Times New Roman CYR" w:hAnsi="Times New Roman CYR" w:cs="Times New Roman CYR"/>
                <w:sz w:val="20"/>
              </w:rPr>
            </w:pPr>
            <w:r>
              <w:rPr>
                <w:rFonts w:ascii="Times New Roman CYR" w:hAnsi="Times New Roman CYR" w:cs="Times New Roman CYR"/>
                <w:sz w:val="20"/>
              </w:rPr>
              <w:t>Численность трудоспособного населения</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rFonts w:ascii="Times New Roman CYR" w:hAnsi="Times New Roman CYR" w:cs="Times New Roman CYR"/>
                <w:sz w:val="16"/>
                <w:szCs w:val="16"/>
              </w:rPr>
            </w:pPr>
            <w:r>
              <w:rPr>
                <w:rFonts w:ascii="Times New Roman CYR" w:hAnsi="Times New Roman CYR" w:cs="Times New Roman CYR"/>
                <w:sz w:val="16"/>
                <w:szCs w:val="16"/>
              </w:rPr>
              <w:t>чел.</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494</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430</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430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385E41">
            <w:pPr>
              <w:rPr>
                <w:sz w:val="20"/>
              </w:rPr>
            </w:pP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rFonts w:ascii="Times New Roman CYR" w:hAnsi="Times New Roman CYR" w:cs="Times New Roman CYR"/>
                <w:sz w:val="20"/>
              </w:rPr>
            </w:pPr>
            <w:r>
              <w:rPr>
                <w:rFonts w:ascii="Times New Roman CYR" w:hAnsi="Times New Roman CYR" w:cs="Times New Roman CYR"/>
                <w:sz w:val="20"/>
              </w:rPr>
              <w:t>Численность занятых в экономике (среднегодовая)</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rFonts w:ascii="Times New Roman CYR" w:hAnsi="Times New Roman CYR" w:cs="Times New Roman CYR"/>
                <w:sz w:val="16"/>
                <w:szCs w:val="16"/>
              </w:rPr>
            </w:pPr>
            <w:r>
              <w:rPr>
                <w:rFonts w:ascii="Times New Roman CYR" w:hAnsi="Times New Roman CYR" w:cs="Times New Roman CYR"/>
                <w:sz w:val="16"/>
                <w:szCs w:val="16"/>
              </w:rPr>
              <w:t>чел.</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240</w:t>
            </w:r>
          </w:p>
          <w:p w:rsidR="00385E41" w:rsidRDefault="00385E41">
            <w:pPr>
              <w:jc w:val="center"/>
              <w:rPr>
                <w:sz w:val="20"/>
              </w:rPr>
            </w:pP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240</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220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220</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220</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rFonts w:ascii="Times New Roman CYR" w:hAnsi="Times New Roman CYR" w:cs="Times New Roman CYR"/>
                <w:sz w:val="20"/>
              </w:rPr>
            </w:pPr>
            <w:r>
              <w:rPr>
                <w:rFonts w:ascii="Times New Roman CYR" w:hAnsi="Times New Roman CYR" w:cs="Times New Roman CYR"/>
                <w:sz w:val="20"/>
              </w:rPr>
              <w:t xml:space="preserve">Фонд налогооблагаемой заработной платы </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rFonts w:ascii="Times New Roman CYR" w:hAnsi="Times New Roman CYR" w:cs="Times New Roman CYR"/>
                <w:sz w:val="16"/>
                <w:szCs w:val="16"/>
              </w:rPr>
            </w:pPr>
            <w:r>
              <w:rPr>
                <w:rFonts w:ascii="Times New Roman CYR" w:hAnsi="Times New Roman CYR" w:cs="Times New Roman CYR"/>
                <w:sz w:val="16"/>
                <w:szCs w:val="16"/>
              </w:rPr>
              <w:t>тыс. руб.</w:t>
            </w:r>
          </w:p>
        </w:tc>
        <w:tc>
          <w:tcPr>
            <w:tcW w:w="891"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 xml:space="preserve">44515,4                    </w:t>
            </w:r>
          </w:p>
        </w:tc>
        <w:tc>
          <w:tcPr>
            <w:tcW w:w="1126" w:type="dxa"/>
            <w:gridSpan w:val="4"/>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51976,9</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57576,9</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rPr>
                <w:sz w:val="20"/>
              </w:rPr>
            </w:pPr>
            <w:r>
              <w:rPr>
                <w:sz w:val="20"/>
              </w:rPr>
              <w:t>58669,2</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59815,4</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pPr>
            <w:r>
              <w:rPr>
                <w:b/>
                <w:bCs/>
              </w:rPr>
              <w:t>6. Показатели жилищного фонда </w:t>
            </w:r>
          </w:p>
        </w:tc>
      </w:tr>
      <w:tr w:rsidR="00385E41">
        <w:trPr>
          <w:trHeight w:val="459"/>
        </w:trPr>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 п/п</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ед. изм.</w:t>
            </w:r>
          </w:p>
        </w:tc>
        <w:tc>
          <w:tcPr>
            <w:tcW w:w="960" w:type="dxa"/>
            <w:gridSpan w:val="5"/>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sz w:val="20"/>
              </w:rPr>
              <w:t xml:space="preserve">2023 г. </w:t>
            </w:r>
          </w:p>
          <w:p w:rsidR="00385E41" w:rsidRDefault="00523B79">
            <w:pPr>
              <w:jc w:val="center"/>
              <w:rPr>
                <w:b/>
                <w:sz w:val="20"/>
              </w:rPr>
            </w:pPr>
            <w:r>
              <w:rPr>
                <w:b/>
                <w:sz w:val="20"/>
              </w:rPr>
              <w:t>(факт)</w:t>
            </w:r>
          </w:p>
        </w:tc>
        <w:tc>
          <w:tcPr>
            <w:tcW w:w="1057"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2024 г.</w:t>
            </w:r>
            <w:r>
              <w:rPr>
                <w:sz w:val="20"/>
              </w:rPr>
              <w:t xml:space="preserve"> </w:t>
            </w:r>
            <w:r>
              <w:rPr>
                <w:b/>
                <w:bCs/>
                <w:sz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b/>
                <w:bCs/>
                <w:sz w:val="20"/>
              </w:rPr>
            </w:pPr>
            <w:r>
              <w:rPr>
                <w:b/>
                <w:bCs/>
                <w:sz w:val="20"/>
              </w:rPr>
              <w:t>2025 г.</w:t>
            </w:r>
            <w:r>
              <w:rPr>
                <w:sz w:val="20"/>
              </w:rPr>
              <w:t xml:space="preserve"> </w:t>
            </w:r>
            <w:r>
              <w:rPr>
                <w:b/>
                <w:bCs/>
                <w:sz w:val="20"/>
              </w:rPr>
              <w:t>(прогноз)</w:t>
            </w:r>
          </w:p>
        </w:tc>
        <w:tc>
          <w:tcPr>
            <w:tcW w:w="1084" w:type="dxa"/>
            <w:gridSpan w:val="2"/>
            <w:tcBorders>
              <w:top w:val="single" w:sz="4" w:space="0" w:color="auto"/>
              <w:left w:val="single" w:sz="4" w:space="0" w:color="auto"/>
              <w:right w:val="single" w:sz="4" w:space="0" w:color="auto"/>
            </w:tcBorders>
          </w:tcPr>
          <w:p w:rsidR="00385E41" w:rsidRDefault="00523B79">
            <w:pPr>
              <w:jc w:val="center"/>
              <w:rPr>
                <w:b/>
                <w:sz w:val="20"/>
              </w:rPr>
            </w:pPr>
            <w:r>
              <w:rPr>
                <w:b/>
                <w:bCs/>
                <w:sz w:val="20"/>
              </w:rPr>
              <w:t>2026 г.</w:t>
            </w:r>
            <w:r>
              <w:rPr>
                <w:sz w:val="20"/>
              </w:rPr>
              <w:t xml:space="preserve"> </w:t>
            </w:r>
            <w:r>
              <w:rPr>
                <w:b/>
                <w:bCs/>
                <w:sz w:val="20"/>
              </w:rPr>
              <w:t>(прогноз)</w:t>
            </w:r>
          </w:p>
        </w:tc>
        <w:tc>
          <w:tcPr>
            <w:tcW w:w="1196" w:type="dxa"/>
            <w:gridSpan w:val="3"/>
            <w:tcBorders>
              <w:top w:val="single" w:sz="4" w:space="0" w:color="auto"/>
              <w:left w:val="single" w:sz="4" w:space="0" w:color="auto"/>
              <w:right w:val="single" w:sz="4" w:space="0" w:color="auto"/>
            </w:tcBorders>
          </w:tcPr>
          <w:p w:rsidR="00385E41" w:rsidRDefault="00523B79">
            <w:pPr>
              <w:jc w:val="center"/>
              <w:rPr>
                <w:b/>
                <w:sz w:val="20"/>
              </w:rPr>
            </w:pPr>
            <w:r>
              <w:rPr>
                <w:b/>
                <w:bCs/>
                <w:sz w:val="20"/>
              </w:rPr>
              <w:t>2027 г. (прогноз)</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sz w:val="20"/>
              </w:rPr>
            </w:pPr>
            <w:r>
              <w:rPr>
                <w:rFonts w:ascii="Times New Roman CYR" w:hAnsi="Times New Roman CYR" w:cs="Times New Roman CYR"/>
                <w:sz w:val="20"/>
              </w:rPr>
              <w:t>Общая площадь жилищного фонда, всего</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sz w:val="20"/>
              </w:rPr>
            </w:pPr>
            <w:r>
              <w:rPr>
                <w:rFonts w:ascii="Times New Roman CYR" w:hAnsi="Times New Roman CYR" w:cs="Times New Roman CYR"/>
                <w:sz w:val="20"/>
              </w:rPr>
              <w:t>тыс.кв.м.</w:t>
            </w:r>
          </w:p>
        </w:tc>
        <w:tc>
          <w:tcPr>
            <w:tcW w:w="960" w:type="dxa"/>
            <w:gridSpan w:val="5"/>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18,7</w:t>
            </w:r>
          </w:p>
        </w:tc>
        <w:tc>
          <w:tcPr>
            <w:tcW w:w="1057"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18,4</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18,4</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18,4</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18,4</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sz w:val="20"/>
              </w:rPr>
            </w:pPr>
            <w:r>
              <w:rPr>
                <w:rFonts w:ascii="Times New Roman CYR" w:hAnsi="Times New Roman CYR" w:cs="Times New Roman CYR"/>
                <w:sz w:val="20"/>
              </w:rPr>
              <w:t xml:space="preserve">Средняя обеспеченность </w:t>
            </w:r>
            <w:r>
              <w:rPr>
                <w:rFonts w:ascii="Times New Roman CYR" w:hAnsi="Times New Roman CYR" w:cs="Times New Roman CYR"/>
                <w:sz w:val="20"/>
              </w:rPr>
              <w:lastRenderedPageBreak/>
              <w:t xml:space="preserve">населения общей площадью жилых домов </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sz w:val="20"/>
              </w:rPr>
            </w:pPr>
            <w:r>
              <w:rPr>
                <w:rFonts w:ascii="Times New Roman CYR" w:hAnsi="Times New Roman CYR" w:cs="Times New Roman CYR"/>
                <w:sz w:val="20"/>
              </w:rPr>
              <w:lastRenderedPageBreak/>
              <w:t xml:space="preserve">кв.м. </w:t>
            </w:r>
            <w:r>
              <w:rPr>
                <w:rFonts w:ascii="Times New Roman CYR" w:hAnsi="Times New Roman CYR" w:cs="Times New Roman CYR"/>
                <w:sz w:val="20"/>
              </w:rPr>
              <w:lastRenderedPageBreak/>
              <w:t>на чел.</w:t>
            </w:r>
          </w:p>
        </w:tc>
        <w:tc>
          <w:tcPr>
            <w:tcW w:w="960" w:type="dxa"/>
            <w:gridSpan w:val="5"/>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523B79">
            <w:pPr>
              <w:jc w:val="center"/>
              <w:rPr>
                <w:sz w:val="20"/>
              </w:rPr>
            </w:pPr>
            <w:r>
              <w:rPr>
                <w:sz w:val="20"/>
              </w:rPr>
              <w:lastRenderedPageBreak/>
              <w:t>19,2</w:t>
            </w:r>
          </w:p>
        </w:tc>
        <w:tc>
          <w:tcPr>
            <w:tcW w:w="1057"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523B79">
            <w:pPr>
              <w:jc w:val="center"/>
              <w:rPr>
                <w:sz w:val="20"/>
              </w:rPr>
            </w:pPr>
            <w:r>
              <w:rPr>
                <w:sz w:val="20"/>
              </w:rPr>
              <w:lastRenderedPageBreak/>
              <w:t>18,8</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523B79">
            <w:pPr>
              <w:jc w:val="center"/>
              <w:rPr>
                <w:sz w:val="20"/>
              </w:rPr>
            </w:pPr>
            <w:r>
              <w:rPr>
                <w:sz w:val="20"/>
              </w:rPr>
              <w:lastRenderedPageBreak/>
              <w:t>18,8</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523B79">
            <w:pPr>
              <w:jc w:val="center"/>
              <w:rPr>
                <w:sz w:val="20"/>
              </w:rPr>
            </w:pPr>
            <w:r>
              <w:rPr>
                <w:sz w:val="20"/>
              </w:rPr>
              <w:lastRenderedPageBreak/>
              <w:t>18,8</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523B79">
            <w:pPr>
              <w:jc w:val="center"/>
              <w:rPr>
                <w:sz w:val="20"/>
              </w:rPr>
            </w:pPr>
            <w:r>
              <w:rPr>
                <w:sz w:val="20"/>
              </w:rPr>
              <w:lastRenderedPageBreak/>
              <w:t>18,8</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lastRenderedPageBreak/>
              <w:t>3</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sz w:val="20"/>
              </w:rPr>
            </w:pPr>
            <w:r>
              <w:rPr>
                <w:rFonts w:ascii="Times New Roman CYR" w:hAnsi="Times New Roman CYR" w:cs="Times New Roman CYR"/>
                <w:sz w:val="20"/>
              </w:rPr>
              <w:t>Количество квадратных метров площади, полученной семьями, улучшившими жилищные условия</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sz w:val="20"/>
              </w:rPr>
            </w:pPr>
            <w:r>
              <w:rPr>
                <w:rFonts w:ascii="Times New Roman CYR" w:hAnsi="Times New Roman CYR" w:cs="Times New Roman CYR"/>
                <w:sz w:val="20"/>
              </w:rPr>
              <w:t>Тыс.кв.м. общей площади</w:t>
            </w:r>
          </w:p>
        </w:tc>
        <w:tc>
          <w:tcPr>
            <w:tcW w:w="960" w:type="dxa"/>
            <w:gridSpan w:val="5"/>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385E41">
            <w:pPr>
              <w:jc w:val="center"/>
              <w:rPr>
                <w:sz w:val="20"/>
              </w:rPr>
            </w:pPr>
          </w:p>
          <w:p w:rsidR="00385E41" w:rsidRDefault="00523B79">
            <w:pPr>
              <w:jc w:val="center"/>
              <w:rPr>
                <w:sz w:val="20"/>
              </w:rPr>
            </w:pPr>
            <w:r>
              <w:rPr>
                <w:sz w:val="20"/>
              </w:rPr>
              <w:t>0</w:t>
            </w:r>
          </w:p>
        </w:tc>
        <w:tc>
          <w:tcPr>
            <w:tcW w:w="1057"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385E41">
            <w:pPr>
              <w:jc w:val="center"/>
              <w:rPr>
                <w:sz w:val="20"/>
              </w:rPr>
            </w:pPr>
          </w:p>
          <w:p w:rsidR="00385E41" w:rsidRDefault="00523B79">
            <w:pPr>
              <w:jc w:val="center"/>
              <w:rPr>
                <w:sz w:val="20"/>
              </w:rPr>
            </w:pPr>
            <w:r>
              <w:rPr>
                <w:sz w:val="20"/>
              </w:rPr>
              <w:t>0</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385E41">
            <w:pPr>
              <w:jc w:val="center"/>
              <w:rPr>
                <w:sz w:val="20"/>
              </w:rPr>
            </w:pPr>
          </w:p>
          <w:p w:rsidR="00385E41" w:rsidRDefault="00523B79">
            <w:pPr>
              <w:jc w:val="center"/>
              <w:rPr>
                <w:sz w:val="20"/>
              </w:rPr>
            </w:pPr>
            <w:r>
              <w:rPr>
                <w:sz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rPr>
                <w:sz w:val="20"/>
              </w:rPr>
            </w:pPr>
            <w:r>
              <w:rPr>
                <w:rFonts w:ascii="Times New Roman CYR" w:hAnsi="Times New Roman CYR" w:cs="Times New Roman CYR"/>
                <w:sz w:val="20"/>
              </w:rPr>
              <w:t xml:space="preserve">Наличие основных фондов, находящихся в муниципальной собственности (по оста. бал. ст-ти) </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rFonts w:ascii="Times New Roman CYR" w:hAnsi="Times New Roman CYR" w:cs="Times New Roman CYR"/>
                <w:sz w:val="20"/>
              </w:rPr>
            </w:pPr>
            <w:r>
              <w:rPr>
                <w:rFonts w:ascii="Times New Roman CYR" w:hAnsi="Times New Roman CYR" w:cs="Times New Roman CYR"/>
                <w:sz w:val="20"/>
              </w:rPr>
              <w:t>Тыс.</w:t>
            </w:r>
          </w:p>
          <w:p w:rsidR="00385E41" w:rsidRDefault="00523B79">
            <w:pPr>
              <w:spacing w:before="100" w:beforeAutospacing="1" w:after="100" w:afterAutospacing="1"/>
              <w:jc w:val="center"/>
              <w:rPr>
                <w:rFonts w:ascii="Times New Roman CYR" w:hAnsi="Times New Roman CYR" w:cs="Times New Roman CYR"/>
                <w:sz w:val="20"/>
              </w:rPr>
            </w:pPr>
            <w:r>
              <w:rPr>
                <w:rFonts w:ascii="Times New Roman CYR" w:hAnsi="Times New Roman CYR" w:cs="Times New Roman CYR"/>
                <w:sz w:val="20"/>
              </w:rPr>
              <w:t>руб.</w:t>
            </w:r>
          </w:p>
        </w:tc>
        <w:tc>
          <w:tcPr>
            <w:tcW w:w="960" w:type="dxa"/>
            <w:gridSpan w:val="5"/>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385E41">
            <w:pPr>
              <w:jc w:val="center"/>
              <w:rPr>
                <w:sz w:val="20"/>
              </w:rPr>
            </w:pPr>
          </w:p>
          <w:p w:rsidR="00385E41" w:rsidRDefault="00523B79">
            <w:pPr>
              <w:jc w:val="center"/>
              <w:rPr>
                <w:sz w:val="20"/>
              </w:rPr>
            </w:pPr>
            <w:r>
              <w:rPr>
                <w:sz w:val="20"/>
              </w:rPr>
              <w:t>1 889,6</w:t>
            </w:r>
          </w:p>
        </w:tc>
        <w:tc>
          <w:tcPr>
            <w:tcW w:w="1057"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385E41">
            <w:pPr>
              <w:jc w:val="center"/>
              <w:rPr>
                <w:sz w:val="20"/>
              </w:rPr>
            </w:pPr>
          </w:p>
          <w:p w:rsidR="00385E41" w:rsidRDefault="00523B79">
            <w:pPr>
              <w:jc w:val="center"/>
              <w:rPr>
                <w:sz w:val="20"/>
              </w:rPr>
            </w:pPr>
            <w:r>
              <w:rPr>
                <w:sz w:val="20"/>
              </w:rPr>
              <w:t>1 837,7</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385E41">
            <w:pPr>
              <w:jc w:val="center"/>
              <w:rPr>
                <w:sz w:val="20"/>
              </w:rPr>
            </w:pPr>
          </w:p>
          <w:p w:rsidR="00385E41" w:rsidRDefault="00523B79">
            <w:pPr>
              <w:jc w:val="center"/>
              <w:rPr>
                <w:sz w:val="20"/>
              </w:rPr>
            </w:pPr>
            <w:r>
              <w:rPr>
                <w:sz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385E41">
            <w:pPr>
              <w:jc w:val="center"/>
              <w:rPr>
                <w:sz w:val="20"/>
              </w:rPr>
            </w:pPr>
          </w:p>
          <w:p w:rsidR="00385E41" w:rsidRDefault="00523B79">
            <w:pPr>
              <w:jc w:val="center"/>
              <w:rPr>
                <w:sz w:val="20"/>
              </w:rPr>
            </w:pPr>
            <w:r>
              <w:rPr>
                <w:sz w:val="20"/>
              </w:rPr>
              <w:t>0</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385E41">
            <w:pPr>
              <w:jc w:val="center"/>
              <w:rPr>
                <w:sz w:val="20"/>
              </w:rPr>
            </w:pPr>
          </w:p>
          <w:p w:rsidR="00385E41" w:rsidRDefault="00385E41">
            <w:pPr>
              <w:jc w:val="center"/>
              <w:rPr>
                <w:sz w:val="20"/>
              </w:rPr>
            </w:pPr>
          </w:p>
          <w:p w:rsidR="00385E41" w:rsidRDefault="00523B79">
            <w:pPr>
              <w:jc w:val="center"/>
              <w:rPr>
                <w:sz w:val="20"/>
              </w:rPr>
            </w:pPr>
            <w:r>
              <w:rPr>
                <w:sz w:val="20"/>
              </w:rPr>
              <w:t>0</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jc w:val="center"/>
            </w:pPr>
            <w:r>
              <w:rPr>
                <w:b/>
                <w:bCs/>
              </w:rPr>
              <w:t>7. Показатели коммунального хозяйства </w:t>
            </w:r>
          </w:p>
        </w:tc>
      </w:tr>
      <w:tr w:rsidR="00385E41">
        <w:trPr>
          <w:trHeight w:val="617"/>
        </w:trPr>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 п/п</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ед. изм.</w:t>
            </w:r>
          </w:p>
        </w:tc>
        <w:tc>
          <w:tcPr>
            <w:tcW w:w="975" w:type="dxa"/>
            <w:gridSpan w:val="6"/>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sz w:val="20"/>
              </w:rPr>
              <w:t xml:space="preserve">2023г. </w:t>
            </w:r>
          </w:p>
          <w:p w:rsidR="00385E41" w:rsidRDefault="00523B79">
            <w:pPr>
              <w:jc w:val="center"/>
              <w:rPr>
                <w:b/>
                <w:sz w:val="20"/>
              </w:rPr>
            </w:pPr>
            <w:r>
              <w:rPr>
                <w:b/>
                <w:sz w:val="20"/>
              </w:rPr>
              <w:t>(факт)</w:t>
            </w:r>
          </w:p>
        </w:tc>
        <w:tc>
          <w:tcPr>
            <w:tcW w:w="1042"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2024 г.</w:t>
            </w:r>
            <w:r>
              <w:rPr>
                <w:sz w:val="20"/>
              </w:rPr>
              <w:t xml:space="preserve"> </w:t>
            </w:r>
            <w:r>
              <w:rPr>
                <w:b/>
                <w:bCs/>
                <w:sz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b/>
                <w:bCs/>
                <w:sz w:val="20"/>
              </w:rPr>
            </w:pPr>
            <w:r>
              <w:rPr>
                <w:b/>
                <w:bCs/>
                <w:sz w:val="20"/>
              </w:rPr>
              <w:t>2025 г.</w:t>
            </w:r>
            <w:r>
              <w:rPr>
                <w:sz w:val="20"/>
              </w:rPr>
              <w:t xml:space="preserve"> </w:t>
            </w:r>
            <w:r>
              <w:rPr>
                <w:b/>
                <w:bCs/>
                <w:sz w:val="20"/>
              </w:rPr>
              <w:t>(прогноз)</w:t>
            </w:r>
          </w:p>
        </w:tc>
        <w:tc>
          <w:tcPr>
            <w:tcW w:w="1084" w:type="dxa"/>
            <w:gridSpan w:val="2"/>
            <w:tcBorders>
              <w:top w:val="single" w:sz="4" w:space="0" w:color="auto"/>
              <w:left w:val="single" w:sz="4" w:space="0" w:color="auto"/>
              <w:right w:val="single" w:sz="4" w:space="0" w:color="auto"/>
            </w:tcBorders>
          </w:tcPr>
          <w:p w:rsidR="00385E41" w:rsidRDefault="00523B79">
            <w:pPr>
              <w:jc w:val="center"/>
              <w:rPr>
                <w:b/>
                <w:sz w:val="20"/>
              </w:rPr>
            </w:pPr>
            <w:r>
              <w:rPr>
                <w:b/>
                <w:bCs/>
                <w:sz w:val="20"/>
              </w:rPr>
              <w:t>2026 г. (прогноз)</w:t>
            </w:r>
          </w:p>
        </w:tc>
        <w:tc>
          <w:tcPr>
            <w:tcW w:w="1196" w:type="dxa"/>
            <w:gridSpan w:val="3"/>
            <w:tcBorders>
              <w:top w:val="single" w:sz="4" w:space="0" w:color="auto"/>
              <w:left w:val="single" w:sz="4" w:space="0" w:color="auto"/>
              <w:right w:val="single" w:sz="4" w:space="0" w:color="auto"/>
            </w:tcBorders>
          </w:tcPr>
          <w:p w:rsidR="00385E41" w:rsidRDefault="00523B79">
            <w:pPr>
              <w:jc w:val="center"/>
              <w:rPr>
                <w:b/>
                <w:sz w:val="20"/>
              </w:rPr>
            </w:pPr>
            <w:r>
              <w:rPr>
                <w:b/>
                <w:bCs/>
                <w:sz w:val="20"/>
              </w:rPr>
              <w:t>2027 г.</w:t>
            </w:r>
            <w:r>
              <w:rPr>
                <w:sz w:val="20"/>
              </w:rPr>
              <w:t xml:space="preserve"> </w:t>
            </w:r>
            <w:r>
              <w:rPr>
                <w:b/>
                <w:bCs/>
                <w:sz w:val="20"/>
              </w:rPr>
              <w:t>(прогноз)</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Котельные</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42"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Протяженность водопроводной сети</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км</w:t>
            </w:r>
          </w:p>
        </w:tc>
        <w:tc>
          <w:tcPr>
            <w:tcW w:w="975" w:type="dxa"/>
            <w:gridSpan w:val="6"/>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0,3</w:t>
            </w:r>
          </w:p>
        </w:tc>
        <w:tc>
          <w:tcPr>
            <w:tcW w:w="1042"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0,3</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0,3</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0,3</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0,3</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Водонапорные скважины</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w:t>
            </w:r>
          </w:p>
        </w:tc>
        <w:tc>
          <w:tcPr>
            <w:tcW w:w="1042"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4</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Водонапорные башни</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75" w:type="dxa"/>
            <w:gridSpan w:val="6"/>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042"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pPr>
            <w:r>
              <w:rPr>
                <w:b/>
                <w:bCs/>
              </w:rPr>
              <w:t>8. Показатели благоустройства</w:t>
            </w:r>
          </w:p>
        </w:tc>
      </w:tr>
      <w:tr w:rsidR="00385E41">
        <w:trPr>
          <w:trHeight w:val="557"/>
        </w:trPr>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 п/п</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sz w:val="20"/>
              </w:rPr>
              <w:t xml:space="preserve">2023г. </w:t>
            </w:r>
          </w:p>
          <w:p w:rsidR="00385E41" w:rsidRDefault="00523B79">
            <w:pPr>
              <w:jc w:val="center"/>
              <w:rPr>
                <w:b/>
                <w:sz w:val="20"/>
              </w:rPr>
            </w:pPr>
            <w:r>
              <w:rPr>
                <w:b/>
                <w:sz w:val="20"/>
              </w:rPr>
              <w:t>(факт)</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2024 г.</w:t>
            </w:r>
            <w:r>
              <w:rPr>
                <w:sz w:val="20"/>
              </w:rPr>
              <w:t xml:space="preserve"> </w:t>
            </w:r>
            <w:r>
              <w:rPr>
                <w:b/>
                <w:bCs/>
                <w:sz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b/>
                <w:bCs/>
                <w:sz w:val="20"/>
              </w:rPr>
            </w:pPr>
            <w:r>
              <w:rPr>
                <w:b/>
                <w:bCs/>
                <w:sz w:val="20"/>
              </w:rPr>
              <w:t>2025 г.</w:t>
            </w:r>
            <w:r>
              <w:rPr>
                <w:sz w:val="20"/>
              </w:rPr>
              <w:t xml:space="preserve"> </w:t>
            </w:r>
            <w:r>
              <w:rPr>
                <w:b/>
                <w:bCs/>
                <w:sz w:val="20"/>
              </w:rPr>
              <w:t>(прогноз)</w:t>
            </w:r>
          </w:p>
        </w:tc>
        <w:tc>
          <w:tcPr>
            <w:tcW w:w="1084" w:type="dxa"/>
            <w:gridSpan w:val="2"/>
            <w:tcBorders>
              <w:top w:val="single" w:sz="4" w:space="0" w:color="auto"/>
              <w:left w:val="single" w:sz="4" w:space="0" w:color="auto"/>
              <w:right w:val="single" w:sz="4" w:space="0" w:color="auto"/>
            </w:tcBorders>
          </w:tcPr>
          <w:p w:rsidR="00385E41" w:rsidRDefault="00523B79">
            <w:pPr>
              <w:jc w:val="center"/>
              <w:rPr>
                <w:b/>
                <w:sz w:val="20"/>
              </w:rPr>
            </w:pPr>
            <w:r>
              <w:rPr>
                <w:b/>
                <w:bCs/>
                <w:sz w:val="20"/>
              </w:rPr>
              <w:t>2026 г.</w:t>
            </w:r>
            <w:r>
              <w:rPr>
                <w:sz w:val="20"/>
              </w:rPr>
              <w:t xml:space="preserve"> </w:t>
            </w:r>
            <w:r>
              <w:rPr>
                <w:b/>
                <w:bCs/>
                <w:sz w:val="20"/>
              </w:rPr>
              <w:t>(прогноз)</w:t>
            </w:r>
          </w:p>
          <w:p w:rsidR="00385E41" w:rsidRDefault="00385E41">
            <w:pPr>
              <w:jc w:val="center"/>
              <w:rPr>
                <w:b/>
                <w:sz w:val="20"/>
              </w:rPr>
            </w:pPr>
          </w:p>
        </w:tc>
        <w:tc>
          <w:tcPr>
            <w:tcW w:w="1196" w:type="dxa"/>
            <w:gridSpan w:val="3"/>
            <w:tcBorders>
              <w:top w:val="single" w:sz="4" w:space="0" w:color="auto"/>
              <w:left w:val="single" w:sz="4" w:space="0" w:color="auto"/>
              <w:right w:val="single" w:sz="4" w:space="0" w:color="auto"/>
            </w:tcBorders>
          </w:tcPr>
          <w:p w:rsidR="00385E41" w:rsidRDefault="00523B79">
            <w:pPr>
              <w:jc w:val="center"/>
              <w:rPr>
                <w:b/>
                <w:sz w:val="20"/>
              </w:rPr>
            </w:pPr>
            <w:r>
              <w:rPr>
                <w:b/>
                <w:bCs/>
                <w:sz w:val="20"/>
              </w:rPr>
              <w:t>2027 г. (прогноз)</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Число детских игровых площадок</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6</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Зона отдыха и досуга</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0</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Содержание мест захоронений</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3</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pPr>
            <w:r>
              <w:rPr>
                <w:b/>
                <w:bCs/>
              </w:rPr>
              <w:t>9. Показатели образования</w:t>
            </w:r>
          </w:p>
        </w:tc>
      </w:tr>
      <w:tr w:rsidR="00385E41">
        <w:trPr>
          <w:trHeight w:val="482"/>
        </w:trPr>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 п/п</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sz w:val="20"/>
              </w:rPr>
              <w:t xml:space="preserve">2023 г. </w:t>
            </w:r>
          </w:p>
          <w:p w:rsidR="00385E41" w:rsidRDefault="00523B79">
            <w:pPr>
              <w:jc w:val="center"/>
              <w:rPr>
                <w:b/>
                <w:sz w:val="20"/>
              </w:rPr>
            </w:pPr>
            <w:r>
              <w:rPr>
                <w:b/>
                <w:sz w:val="20"/>
              </w:rPr>
              <w:t>(факт)</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2024 г.</w:t>
            </w:r>
            <w:r>
              <w:rPr>
                <w:sz w:val="20"/>
              </w:rPr>
              <w:t xml:space="preserve"> </w:t>
            </w:r>
            <w:r>
              <w:rPr>
                <w:b/>
                <w:bCs/>
                <w:sz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b/>
                <w:bCs/>
                <w:sz w:val="20"/>
              </w:rPr>
            </w:pPr>
            <w:r>
              <w:rPr>
                <w:b/>
                <w:bCs/>
                <w:sz w:val="20"/>
              </w:rPr>
              <w:t>2025 г.</w:t>
            </w:r>
            <w:r>
              <w:rPr>
                <w:sz w:val="20"/>
              </w:rPr>
              <w:t xml:space="preserve"> </w:t>
            </w:r>
            <w:r>
              <w:rPr>
                <w:b/>
                <w:bCs/>
                <w:sz w:val="20"/>
              </w:rPr>
              <w:t>(прогноз)</w:t>
            </w:r>
          </w:p>
        </w:tc>
        <w:tc>
          <w:tcPr>
            <w:tcW w:w="1084" w:type="dxa"/>
            <w:gridSpan w:val="2"/>
            <w:tcBorders>
              <w:top w:val="single" w:sz="4" w:space="0" w:color="auto"/>
              <w:left w:val="single" w:sz="4" w:space="0" w:color="auto"/>
              <w:right w:val="single" w:sz="4" w:space="0" w:color="auto"/>
            </w:tcBorders>
          </w:tcPr>
          <w:p w:rsidR="00385E41" w:rsidRDefault="00523B79">
            <w:pPr>
              <w:jc w:val="center"/>
              <w:rPr>
                <w:b/>
                <w:bCs/>
                <w:sz w:val="20"/>
              </w:rPr>
            </w:pPr>
            <w:r>
              <w:rPr>
                <w:b/>
                <w:bCs/>
                <w:sz w:val="20"/>
              </w:rPr>
              <w:t>2026 г.</w:t>
            </w:r>
          </w:p>
          <w:p w:rsidR="00385E41" w:rsidRDefault="00523B79">
            <w:pPr>
              <w:jc w:val="center"/>
              <w:rPr>
                <w:b/>
                <w:sz w:val="20"/>
              </w:rPr>
            </w:pPr>
            <w:r>
              <w:rPr>
                <w:b/>
                <w:bCs/>
                <w:sz w:val="20"/>
              </w:rPr>
              <w:t>(прогноз)</w:t>
            </w:r>
          </w:p>
        </w:tc>
        <w:tc>
          <w:tcPr>
            <w:tcW w:w="1196" w:type="dxa"/>
            <w:gridSpan w:val="3"/>
            <w:tcBorders>
              <w:top w:val="single" w:sz="4" w:space="0" w:color="auto"/>
              <w:left w:val="single" w:sz="4" w:space="0" w:color="auto"/>
              <w:right w:val="single" w:sz="4" w:space="0" w:color="auto"/>
            </w:tcBorders>
          </w:tcPr>
          <w:p w:rsidR="00385E41" w:rsidRDefault="00523B79">
            <w:pPr>
              <w:jc w:val="center"/>
              <w:rPr>
                <w:b/>
                <w:sz w:val="20"/>
              </w:rPr>
            </w:pPr>
            <w:r>
              <w:rPr>
                <w:b/>
                <w:bCs/>
                <w:sz w:val="20"/>
              </w:rPr>
              <w:t>2027 г. (прогноз)</w:t>
            </w:r>
          </w:p>
          <w:p w:rsidR="00385E41" w:rsidRDefault="00385E41">
            <w:pPr>
              <w:jc w:val="center"/>
              <w:rPr>
                <w:b/>
                <w:sz w:val="20"/>
              </w:rPr>
            </w:pP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Число кирпичных общеобразовательных школ  всего:</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pPr>
            <w:r>
              <w:rPr>
                <w:b/>
                <w:bCs/>
              </w:rPr>
              <w:t>10. Показатели здравоохранения</w:t>
            </w:r>
          </w:p>
        </w:tc>
      </w:tr>
      <w:tr w:rsidR="00385E41">
        <w:trPr>
          <w:trHeight w:val="418"/>
        </w:trPr>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 п/п</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sz w:val="20"/>
              </w:rPr>
              <w:t xml:space="preserve">2023 г. </w:t>
            </w:r>
          </w:p>
          <w:p w:rsidR="00385E41" w:rsidRDefault="00523B79">
            <w:pPr>
              <w:jc w:val="center"/>
              <w:rPr>
                <w:b/>
                <w:sz w:val="20"/>
              </w:rPr>
            </w:pPr>
            <w:r>
              <w:rPr>
                <w:b/>
                <w:sz w:val="20"/>
              </w:rPr>
              <w:t>(факт)</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2024 г.</w:t>
            </w:r>
            <w:r>
              <w:rPr>
                <w:sz w:val="20"/>
              </w:rPr>
              <w:t xml:space="preserve"> </w:t>
            </w:r>
            <w:r>
              <w:rPr>
                <w:b/>
                <w:bCs/>
                <w:sz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b/>
                <w:bCs/>
                <w:sz w:val="20"/>
              </w:rPr>
            </w:pPr>
            <w:r>
              <w:rPr>
                <w:b/>
                <w:bCs/>
                <w:sz w:val="20"/>
              </w:rPr>
              <w:t>2025 г.</w:t>
            </w:r>
            <w:r>
              <w:rPr>
                <w:sz w:val="20"/>
              </w:rPr>
              <w:t xml:space="preserve"> </w:t>
            </w:r>
            <w:r>
              <w:rPr>
                <w:b/>
                <w:bCs/>
                <w:sz w:val="20"/>
              </w:rPr>
              <w:t>(прогноз)</w:t>
            </w:r>
          </w:p>
        </w:tc>
        <w:tc>
          <w:tcPr>
            <w:tcW w:w="1084" w:type="dxa"/>
            <w:gridSpan w:val="2"/>
            <w:tcBorders>
              <w:top w:val="single" w:sz="4" w:space="0" w:color="auto"/>
              <w:left w:val="single" w:sz="4" w:space="0" w:color="auto"/>
              <w:right w:val="single" w:sz="4" w:space="0" w:color="auto"/>
            </w:tcBorders>
          </w:tcPr>
          <w:p w:rsidR="00385E41" w:rsidRDefault="00523B79">
            <w:pPr>
              <w:jc w:val="center"/>
              <w:rPr>
                <w:b/>
                <w:sz w:val="20"/>
              </w:rPr>
            </w:pPr>
            <w:r>
              <w:rPr>
                <w:b/>
                <w:bCs/>
                <w:sz w:val="20"/>
              </w:rPr>
              <w:t>2026г.</w:t>
            </w:r>
            <w:r>
              <w:rPr>
                <w:sz w:val="20"/>
              </w:rPr>
              <w:t xml:space="preserve"> </w:t>
            </w:r>
            <w:r>
              <w:rPr>
                <w:b/>
                <w:bCs/>
                <w:sz w:val="20"/>
              </w:rPr>
              <w:t>(прогноз)</w:t>
            </w:r>
          </w:p>
          <w:p w:rsidR="00385E41" w:rsidRDefault="00385E41">
            <w:pPr>
              <w:jc w:val="center"/>
              <w:rPr>
                <w:b/>
                <w:sz w:val="20"/>
              </w:rPr>
            </w:pPr>
          </w:p>
        </w:tc>
        <w:tc>
          <w:tcPr>
            <w:tcW w:w="1196" w:type="dxa"/>
            <w:gridSpan w:val="3"/>
            <w:tcBorders>
              <w:top w:val="single" w:sz="4" w:space="0" w:color="auto"/>
              <w:left w:val="single" w:sz="4" w:space="0" w:color="auto"/>
              <w:right w:val="single" w:sz="4" w:space="0" w:color="auto"/>
            </w:tcBorders>
          </w:tcPr>
          <w:p w:rsidR="00385E41" w:rsidRDefault="00523B79">
            <w:pPr>
              <w:jc w:val="center"/>
              <w:rPr>
                <w:b/>
                <w:sz w:val="20"/>
              </w:rPr>
            </w:pPr>
            <w:r>
              <w:rPr>
                <w:b/>
                <w:bCs/>
                <w:sz w:val="20"/>
              </w:rPr>
              <w:t>2027 г. (прогноз)</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Врачебная амбулатория</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ФАП</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r>
      <w:tr w:rsidR="00385E41">
        <w:tc>
          <w:tcPr>
            <w:tcW w:w="9322" w:type="dxa"/>
            <w:gridSpan w:val="19"/>
            <w:tcBorders>
              <w:top w:val="single" w:sz="4" w:space="0" w:color="auto"/>
              <w:left w:val="single" w:sz="4" w:space="0" w:color="auto"/>
              <w:bottom w:val="single" w:sz="4" w:space="0" w:color="auto"/>
              <w:right w:val="single" w:sz="4" w:space="0" w:color="auto"/>
            </w:tcBorders>
          </w:tcPr>
          <w:p w:rsidR="00385E41" w:rsidRDefault="00523B79">
            <w:pPr>
              <w:jc w:val="center"/>
            </w:pPr>
            <w:r>
              <w:rPr>
                <w:b/>
                <w:bCs/>
              </w:rPr>
              <w:t>11. Показатели культуры </w:t>
            </w:r>
          </w:p>
        </w:tc>
      </w:tr>
      <w:tr w:rsidR="00385E41">
        <w:trPr>
          <w:trHeight w:val="481"/>
        </w:trPr>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 п/п</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Показатель</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rFonts w:ascii="Times New Roman CYR" w:hAnsi="Times New Roman CYR" w:cs="Times New Roman CYR"/>
                <w:b/>
                <w:bCs/>
                <w:sz w:val="20"/>
              </w:rPr>
              <w:t>ед. изм.</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sz w:val="20"/>
              </w:rPr>
              <w:t xml:space="preserve">2023 г. </w:t>
            </w:r>
          </w:p>
          <w:p w:rsidR="00385E41" w:rsidRDefault="00523B79">
            <w:pPr>
              <w:jc w:val="center"/>
              <w:rPr>
                <w:b/>
                <w:sz w:val="20"/>
              </w:rPr>
            </w:pPr>
            <w:r>
              <w:rPr>
                <w:b/>
                <w:sz w:val="20"/>
              </w:rPr>
              <w:t>(факт)</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b/>
                <w:sz w:val="20"/>
              </w:rPr>
            </w:pPr>
            <w:r>
              <w:rPr>
                <w:b/>
                <w:bCs/>
                <w:sz w:val="20"/>
              </w:rPr>
              <w:t>2024 г.</w:t>
            </w:r>
            <w:r>
              <w:rPr>
                <w:sz w:val="20"/>
              </w:rPr>
              <w:t xml:space="preserve"> </w:t>
            </w:r>
            <w:r>
              <w:rPr>
                <w:b/>
                <w:bCs/>
                <w:sz w:val="20"/>
              </w:rPr>
              <w:t>(оценка)</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spacing w:before="100" w:beforeAutospacing="1" w:after="100" w:afterAutospacing="1"/>
              <w:jc w:val="center"/>
              <w:rPr>
                <w:b/>
                <w:bCs/>
                <w:sz w:val="20"/>
              </w:rPr>
            </w:pPr>
            <w:r>
              <w:rPr>
                <w:b/>
                <w:bCs/>
                <w:sz w:val="20"/>
              </w:rPr>
              <w:t>2025 г.</w:t>
            </w:r>
            <w:r>
              <w:rPr>
                <w:sz w:val="20"/>
              </w:rPr>
              <w:t xml:space="preserve"> </w:t>
            </w:r>
            <w:r>
              <w:rPr>
                <w:b/>
                <w:bCs/>
                <w:sz w:val="20"/>
              </w:rPr>
              <w:t>(прогноз)</w:t>
            </w:r>
          </w:p>
        </w:tc>
        <w:tc>
          <w:tcPr>
            <w:tcW w:w="1084" w:type="dxa"/>
            <w:gridSpan w:val="2"/>
            <w:tcBorders>
              <w:top w:val="single" w:sz="4" w:space="0" w:color="auto"/>
              <w:left w:val="single" w:sz="4" w:space="0" w:color="auto"/>
              <w:right w:val="single" w:sz="4" w:space="0" w:color="auto"/>
            </w:tcBorders>
          </w:tcPr>
          <w:p w:rsidR="00385E41" w:rsidRDefault="00523B79">
            <w:pPr>
              <w:jc w:val="center"/>
              <w:rPr>
                <w:b/>
                <w:sz w:val="20"/>
              </w:rPr>
            </w:pPr>
            <w:r>
              <w:rPr>
                <w:b/>
                <w:bCs/>
                <w:sz w:val="20"/>
              </w:rPr>
              <w:t>2026 г. (прогноз)</w:t>
            </w:r>
          </w:p>
          <w:p w:rsidR="00385E41" w:rsidRDefault="00385E41">
            <w:pPr>
              <w:jc w:val="center"/>
              <w:rPr>
                <w:b/>
                <w:sz w:val="20"/>
              </w:rPr>
            </w:pPr>
          </w:p>
        </w:tc>
        <w:tc>
          <w:tcPr>
            <w:tcW w:w="1196" w:type="dxa"/>
            <w:gridSpan w:val="3"/>
            <w:tcBorders>
              <w:top w:val="single" w:sz="4" w:space="0" w:color="auto"/>
              <w:left w:val="single" w:sz="4" w:space="0" w:color="auto"/>
              <w:right w:val="single" w:sz="4" w:space="0" w:color="auto"/>
            </w:tcBorders>
          </w:tcPr>
          <w:p w:rsidR="00385E41" w:rsidRDefault="00523B79">
            <w:pPr>
              <w:jc w:val="center"/>
              <w:rPr>
                <w:b/>
                <w:sz w:val="20"/>
              </w:rPr>
            </w:pPr>
            <w:r>
              <w:rPr>
                <w:b/>
                <w:bCs/>
                <w:sz w:val="20"/>
              </w:rPr>
              <w:t>2027 г.</w:t>
            </w:r>
            <w:r>
              <w:rPr>
                <w:sz w:val="20"/>
              </w:rPr>
              <w:t xml:space="preserve"> </w:t>
            </w:r>
            <w:r>
              <w:rPr>
                <w:b/>
                <w:bCs/>
                <w:sz w:val="20"/>
              </w:rPr>
              <w:t>(прогноз)</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1</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Дома культуры, клубы</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r>
      <w:tr w:rsidR="00385E41">
        <w:tc>
          <w:tcPr>
            <w:tcW w:w="644"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2430" w:type="dxa"/>
            <w:tcBorders>
              <w:top w:val="single" w:sz="4" w:space="0" w:color="auto"/>
              <w:left w:val="single" w:sz="4" w:space="0" w:color="auto"/>
              <w:bottom w:val="single" w:sz="4" w:space="0" w:color="auto"/>
              <w:right w:val="single" w:sz="4" w:space="0" w:color="auto"/>
            </w:tcBorders>
          </w:tcPr>
          <w:p w:rsidR="00385E41" w:rsidRDefault="00523B79">
            <w:pPr>
              <w:rPr>
                <w:rFonts w:ascii="Times New Roman CYR" w:hAnsi="Times New Roman CYR" w:cs="Times New Roman CYR"/>
                <w:sz w:val="20"/>
              </w:rPr>
            </w:pPr>
            <w:r>
              <w:rPr>
                <w:rFonts w:ascii="Times New Roman CYR" w:hAnsi="Times New Roman CYR" w:cs="Times New Roman CYR"/>
                <w:sz w:val="20"/>
              </w:rPr>
              <w:t>Библиотеки</w:t>
            </w:r>
          </w:p>
        </w:tc>
        <w:tc>
          <w:tcPr>
            <w:tcW w:w="871"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rFonts w:ascii="Times New Roman CYR" w:hAnsi="Times New Roman CYR" w:cs="Times New Roman CYR"/>
                <w:sz w:val="20"/>
              </w:rPr>
            </w:pPr>
            <w:r>
              <w:rPr>
                <w:rFonts w:ascii="Times New Roman CYR" w:hAnsi="Times New Roman CYR" w:cs="Times New Roman CYR"/>
                <w:sz w:val="20"/>
              </w:rPr>
              <w:t>ед.</w:t>
            </w:r>
          </w:p>
        </w:tc>
        <w:tc>
          <w:tcPr>
            <w:tcW w:w="990" w:type="dxa"/>
            <w:gridSpan w:val="7"/>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27" w:type="dxa"/>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80"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084" w:type="dxa"/>
            <w:gridSpan w:val="2"/>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c>
          <w:tcPr>
            <w:tcW w:w="1196" w:type="dxa"/>
            <w:gridSpan w:val="3"/>
            <w:tcBorders>
              <w:top w:val="single" w:sz="4" w:space="0" w:color="auto"/>
              <w:left w:val="single" w:sz="4" w:space="0" w:color="auto"/>
              <w:bottom w:val="single" w:sz="4" w:space="0" w:color="auto"/>
              <w:right w:val="single" w:sz="4" w:space="0" w:color="auto"/>
            </w:tcBorders>
          </w:tcPr>
          <w:p w:rsidR="00385E41" w:rsidRDefault="00523B79">
            <w:pPr>
              <w:jc w:val="center"/>
              <w:rPr>
                <w:sz w:val="20"/>
              </w:rPr>
            </w:pPr>
            <w:r>
              <w:rPr>
                <w:sz w:val="20"/>
              </w:rPr>
              <w:t>2</w:t>
            </w:r>
          </w:p>
        </w:tc>
      </w:tr>
    </w:tbl>
    <w:p w:rsidR="00385E41" w:rsidRDefault="00385E41">
      <w:pPr>
        <w:autoSpaceDE w:val="0"/>
        <w:autoSpaceDN w:val="0"/>
        <w:adjustRightInd w:val="0"/>
        <w:rPr>
          <w:b/>
          <w:bCs/>
          <w:color w:val="000000"/>
          <w:sz w:val="18"/>
          <w:szCs w:val="18"/>
        </w:rPr>
      </w:pPr>
    </w:p>
    <w:p w:rsidR="00385E41" w:rsidRDefault="00385E41">
      <w:pPr>
        <w:ind w:firstLine="708"/>
        <w:jc w:val="both"/>
        <w:rPr>
          <w:sz w:val="24"/>
        </w:rPr>
      </w:pPr>
    </w:p>
    <w:p w:rsidR="00385E41" w:rsidRDefault="00523B79">
      <w:pPr>
        <w:autoSpaceDE w:val="0"/>
        <w:autoSpaceDN w:val="0"/>
        <w:adjustRightInd w:val="0"/>
        <w:ind w:firstLine="540"/>
        <w:jc w:val="both"/>
        <w:rPr>
          <w:rFonts w:ascii="Times New Roman CYR" w:hAnsi="Times New Roman CYR" w:cs="Times New Roman CYR"/>
          <w:sz w:val="24"/>
          <w:szCs w:val="24"/>
        </w:rPr>
      </w:pPr>
      <w:r>
        <w:rPr>
          <w:b/>
          <w:bCs/>
          <w:color w:val="000000"/>
          <w:sz w:val="24"/>
          <w:szCs w:val="24"/>
        </w:rPr>
        <w:t xml:space="preserve">    </w:t>
      </w:r>
      <w:r>
        <w:rPr>
          <w:rFonts w:ascii="Times New Roman CYR" w:hAnsi="Times New Roman CYR" w:cs="Times New Roman CYR"/>
          <w:sz w:val="24"/>
          <w:szCs w:val="24"/>
        </w:rPr>
        <w:t xml:space="preserve">Прогнозом на очередной 2025 финансовый год и плановый период 2026 – 2027 годы определены следующие приоритеты социально-экономического развития Берегевского сельского поселения: </w:t>
      </w:r>
    </w:p>
    <w:p w:rsidR="00385E41" w:rsidRDefault="00523B79">
      <w:pPr>
        <w:autoSpaceDE w:val="0"/>
        <w:autoSpaceDN w:val="0"/>
        <w:adjustRightInd w:val="0"/>
        <w:ind w:firstLine="540"/>
        <w:jc w:val="both"/>
        <w:rPr>
          <w:rFonts w:ascii="Times New Roman CYR" w:hAnsi="Times New Roman CYR" w:cs="Times New Roman CYR"/>
          <w:sz w:val="24"/>
          <w:szCs w:val="24"/>
        </w:rPr>
      </w:pPr>
      <w:r>
        <w:rPr>
          <w:sz w:val="24"/>
          <w:szCs w:val="24"/>
        </w:rPr>
        <w:t xml:space="preserve">1. </w:t>
      </w:r>
      <w:r>
        <w:rPr>
          <w:rFonts w:ascii="Times New Roman CYR" w:hAnsi="Times New Roman CYR" w:cs="Times New Roman CYR"/>
          <w:sz w:val="24"/>
          <w:szCs w:val="24"/>
        </w:rPr>
        <w:t xml:space="preserve">Повышение доходной части местного бюджета (эффективное управление муниципальным имуществом, проведение работы по выявлению собственников земельных участков и другого недвижимого имущества и привлечению их к налогообложению); </w:t>
      </w:r>
    </w:p>
    <w:p w:rsidR="00385E41" w:rsidRDefault="00523B79">
      <w:pPr>
        <w:autoSpaceDE w:val="0"/>
        <w:autoSpaceDN w:val="0"/>
        <w:adjustRightInd w:val="0"/>
        <w:ind w:firstLine="540"/>
        <w:jc w:val="both"/>
        <w:rPr>
          <w:rFonts w:ascii="Times New Roman CYR" w:hAnsi="Times New Roman CYR" w:cs="Times New Roman CYR"/>
          <w:sz w:val="24"/>
          <w:szCs w:val="24"/>
        </w:rPr>
      </w:pPr>
      <w:r>
        <w:rPr>
          <w:sz w:val="24"/>
          <w:szCs w:val="24"/>
        </w:rPr>
        <w:lastRenderedPageBreak/>
        <w:t xml:space="preserve">2. </w:t>
      </w:r>
      <w:r>
        <w:rPr>
          <w:rFonts w:ascii="Times New Roman CYR" w:hAnsi="Times New Roman CYR" w:cs="Times New Roman CYR"/>
          <w:sz w:val="24"/>
          <w:szCs w:val="24"/>
        </w:rPr>
        <w:t>Реализация действующих программ по благоустройству, предупреждение и ликвидация чрезвычайных ситуаций,  повышение безопасности, содержание и развитие сети  автомобильных дорог общего пользования местного значения;</w:t>
      </w:r>
    </w:p>
    <w:p w:rsidR="00385E41" w:rsidRDefault="00523B79">
      <w:pPr>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Оказание населению доступных муниципальных услуг, в соответствии с регламентами Администрации и действующим законодательством;  </w:t>
      </w:r>
    </w:p>
    <w:p w:rsidR="00385E41" w:rsidRDefault="00523B79">
      <w:pPr>
        <w:autoSpaceDE w:val="0"/>
        <w:autoSpaceDN w:val="0"/>
        <w:adjustRightInd w:val="0"/>
        <w:ind w:firstLine="540"/>
        <w:jc w:val="both"/>
        <w:rPr>
          <w:rFonts w:ascii="Times New Roman CYR" w:hAnsi="Times New Roman CYR" w:cs="Times New Roman CYR"/>
          <w:sz w:val="24"/>
          <w:szCs w:val="24"/>
        </w:rPr>
      </w:pPr>
      <w:r>
        <w:rPr>
          <w:sz w:val="24"/>
          <w:szCs w:val="24"/>
        </w:rPr>
        <w:t xml:space="preserve">4. </w:t>
      </w:r>
      <w:r>
        <w:rPr>
          <w:rFonts w:ascii="Times New Roman CYR" w:hAnsi="Times New Roman CYR" w:cs="Times New Roman CYR"/>
          <w:sz w:val="24"/>
          <w:szCs w:val="24"/>
        </w:rPr>
        <w:t>Развитие социальной сферы (реализация мероприятий по развитию культуры, спорта и молодежной политики на территории Берегаевского сельского поселения);</w:t>
      </w:r>
    </w:p>
    <w:p w:rsidR="00385E41" w:rsidRDefault="00523B79">
      <w:pPr>
        <w:autoSpaceDE w:val="0"/>
        <w:autoSpaceDN w:val="0"/>
        <w:adjustRightInd w:val="0"/>
        <w:ind w:firstLine="540"/>
        <w:jc w:val="both"/>
        <w:rPr>
          <w:sz w:val="24"/>
        </w:rPr>
      </w:pPr>
      <w:r>
        <w:rPr>
          <w:sz w:val="24"/>
          <w:szCs w:val="24"/>
        </w:rPr>
        <w:t xml:space="preserve">5.  </w:t>
      </w:r>
      <w:r>
        <w:rPr>
          <w:rFonts w:ascii="Times New Roman CYR" w:hAnsi="Times New Roman CYR" w:cs="Times New Roman CYR"/>
          <w:sz w:val="24"/>
          <w:szCs w:val="24"/>
        </w:rPr>
        <w:t>Создание правовых, организационных, институциональных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r>
        <w:rPr>
          <w:sz w:val="24"/>
        </w:rPr>
        <w:t xml:space="preserve"> </w:t>
      </w:r>
    </w:p>
    <w:p w:rsidR="005D2F93" w:rsidRDefault="005D2F93">
      <w:pPr>
        <w:autoSpaceDE w:val="0"/>
        <w:autoSpaceDN w:val="0"/>
        <w:adjustRightInd w:val="0"/>
        <w:ind w:firstLine="540"/>
        <w:jc w:val="both"/>
        <w:rPr>
          <w:sz w:val="24"/>
        </w:rPr>
      </w:pPr>
    </w:p>
    <w:p w:rsidR="005D2F93" w:rsidRDefault="005D2F93">
      <w:pPr>
        <w:autoSpaceDE w:val="0"/>
        <w:autoSpaceDN w:val="0"/>
        <w:adjustRightInd w:val="0"/>
        <w:ind w:firstLine="540"/>
        <w:jc w:val="both"/>
        <w:rPr>
          <w:sz w:val="24"/>
        </w:rPr>
      </w:pPr>
    </w:p>
    <w:p w:rsidR="005D2F93" w:rsidRDefault="005D2F93">
      <w:pPr>
        <w:autoSpaceDE w:val="0"/>
        <w:autoSpaceDN w:val="0"/>
        <w:adjustRightInd w:val="0"/>
        <w:ind w:firstLine="540"/>
        <w:jc w:val="both"/>
        <w:rPr>
          <w:sz w:val="24"/>
        </w:rPr>
      </w:pPr>
      <w:r>
        <w:rPr>
          <w:sz w:val="24"/>
        </w:rPr>
        <w:t>Глава Берегаевского</w:t>
      </w:r>
    </w:p>
    <w:p w:rsidR="005D2F93" w:rsidRDefault="005D2F93">
      <w:pPr>
        <w:autoSpaceDE w:val="0"/>
        <w:autoSpaceDN w:val="0"/>
        <w:adjustRightInd w:val="0"/>
        <w:ind w:firstLine="540"/>
        <w:jc w:val="both"/>
        <w:rPr>
          <w:sz w:val="24"/>
        </w:rPr>
      </w:pPr>
      <w:r>
        <w:rPr>
          <w:sz w:val="24"/>
        </w:rPr>
        <w:t>сельского поселения</w:t>
      </w:r>
      <w:r>
        <w:rPr>
          <w:sz w:val="24"/>
        </w:rPr>
        <w:tab/>
      </w:r>
      <w:r>
        <w:rPr>
          <w:sz w:val="24"/>
        </w:rPr>
        <w:tab/>
      </w:r>
      <w:r>
        <w:rPr>
          <w:sz w:val="24"/>
        </w:rPr>
        <w:tab/>
      </w:r>
      <w:r>
        <w:rPr>
          <w:sz w:val="24"/>
        </w:rPr>
        <w:tab/>
      </w:r>
      <w:r>
        <w:rPr>
          <w:sz w:val="24"/>
        </w:rPr>
        <w:tab/>
      </w:r>
      <w:r>
        <w:rPr>
          <w:sz w:val="24"/>
        </w:rPr>
        <w:tab/>
      </w:r>
      <w:r>
        <w:rPr>
          <w:sz w:val="24"/>
        </w:rPr>
        <w:tab/>
      </w:r>
      <w:r>
        <w:rPr>
          <w:sz w:val="24"/>
        </w:rPr>
        <w:tab/>
        <w:t>Ю.В. Скоблин</w:t>
      </w:r>
    </w:p>
    <w:sectPr w:rsidR="005D2F93" w:rsidSect="00385E41">
      <w:footerReference w:type="default" r:id="rId7"/>
      <w:pgSz w:w="11906" w:h="16838"/>
      <w:pgMar w:top="1134" w:right="850" w:bottom="1134" w:left="170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1ED" w:rsidRDefault="00AE21ED">
      <w:r>
        <w:separator/>
      </w:r>
    </w:p>
  </w:endnote>
  <w:endnote w:type="continuationSeparator" w:id="1">
    <w:p w:rsidR="00AE21ED" w:rsidRDefault="00AE2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41" w:rsidRDefault="00385E41">
    <w:pPr>
      <w:pStyle w:val="a7"/>
      <w:jc w:val="center"/>
    </w:pPr>
    <w:r>
      <w:fldChar w:fldCharType="begin"/>
    </w:r>
    <w:r w:rsidR="00523B79">
      <w:instrText xml:space="preserve"> PAGE   \* MERGEFORMAT </w:instrText>
    </w:r>
    <w:r>
      <w:fldChar w:fldCharType="separate"/>
    </w:r>
    <w:r w:rsidR="00552D8C">
      <w:rPr>
        <w:noProof/>
      </w:rPr>
      <w:t>6</w:t>
    </w:r>
    <w:r>
      <w:fldChar w:fldCharType="end"/>
    </w:r>
  </w:p>
  <w:p w:rsidR="00385E41" w:rsidRDefault="00385E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1ED" w:rsidRDefault="00AE21ED">
      <w:r>
        <w:separator/>
      </w:r>
    </w:p>
  </w:footnote>
  <w:footnote w:type="continuationSeparator" w:id="1">
    <w:p w:rsidR="00AE21ED" w:rsidRDefault="00AE2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7AC"/>
    <w:multiLevelType w:val="multilevel"/>
    <w:tmpl w:val="083E57A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FAA032B"/>
    <w:multiLevelType w:val="multilevel"/>
    <w:tmpl w:val="1FAA03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2C980B2B"/>
    <w:multiLevelType w:val="multilevel"/>
    <w:tmpl w:val="2C980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2915E4"/>
    <w:multiLevelType w:val="multilevel"/>
    <w:tmpl w:val="702915E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68A9"/>
    <w:rsid w:val="00006130"/>
    <w:rsid w:val="0000708D"/>
    <w:rsid w:val="00010C6B"/>
    <w:rsid w:val="00015620"/>
    <w:rsid w:val="000377C4"/>
    <w:rsid w:val="0004132E"/>
    <w:rsid w:val="0006236E"/>
    <w:rsid w:val="000701E7"/>
    <w:rsid w:val="00070E25"/>
    <w:rsid w:val="00072E61"/>
    <w:rsid w:val="00076150"/>
    <w:rsid w:val="00082B0E"/>
    <w:rsid w:val="00090A31"/>
    <w:rsid w:val="000A566B"/>
    <w:rsid w:val="000B6720"/>
    <w:rsid w:val="000C1B12"/>
    <w:rsid w:val="000D4F00"/>
    <w:rsid w:val="000D61DC"/>
    <w:rsid w:val="000E20F0"/>
    <w:rsid w:val="000E4831"/>
    <w:rsid w:val="000E5B6A"/>
    <w:rsid w:val="000F151A"/>
    <w:rsid w:val="000F5CA0"/>
    <w:rsid w:val="0012088A"/>
    <w:rsid w:val="00122F72"/>
    <w:rsid w:val="0012306E"/>
    <w:rsid w:val="001434E6"/>
    <w:rsid w:val="0016284F"/>
    <w:rsid w:val="0017743A"/>
    <w:rsid w:val="001811A2"/>
    <w:rsid w:val="00181CF2"/>
    <w:rsid w:val="001846B2"/>
    <w:rsid w:val="00193C7B"/>
    <w:rsid w:val="00197F62"/>
    <w:rsid w:val="001A018E"/>
    <w:rsid w:val="001A7CCC"/>
    <w:rsid w:val="001B0E11"/>
    <w:rsid w:val="001B1ED0"/>
    <w:rsid w:val="001B24CD"/>
    <w:rsid w:val="001B2948"/>
    <w:rsid w:val="001B727D"/>
    <w:rsid w:val="001C48AB"/>
    <w:rsid w:val="001D123F"/>
    <w:rsid w:val="001D44DC"/>
    <w:rsid w:val="001D7346"/>
    <w:rsid w:val="001E0433"/>
    <w:rsid w:val="001F410E"/>
    <w:rsid w:val="001F64B3"/>
    <w:rsid w:val="001F674C"/>
    <w:rsid w:val="0021173D"/>
    <w:rsid w:val="00233235"/>
    <w:rsid w:val="00236C10"/>
    <w:rsid w:val="00244B16"/>
    <w:rsid w:val="00245CED"/>
    <w:rsid w:val="00252CCD"/>
    <w:rsid w:val="00253A21"/>
    <w:rsid w:val="00254D62"/>
    <w:rsid w:val="002955DD"/>
    <w:rsid w:val="002A1827"/>
    <w:rsid w:val="002A4519"/>
    <w:rsid w:val="002B1011"/>
    <w:rsid w:val="002B5EBE"/>
    <w:rsid w:val="002D0F50"/>
    <w:rsid w:val="002D5386"/>
    <w:rsid w:val="002E636F"/>
    <w:rsid w:val="003404D3"/>
    <w:rsid w:val="00343B4E"/>
    <w:rsid w:val="00344C69"/>
    <w:rsid w:val="00356157"/>
    <w:rsid w:val="00356B8B"/>
    <w:rsid w:val="0035730A"/>
    <w:rsid w:val="00384D7B"/>
    <w:rsid w:val="00385E41"/>
    <w:rsid w:val="00387E51"/>
    <w:rsid w:val="003B1697"/>
    <w:rsid w:val="003C45DF"/>
    <w:rsid w:val="003E0FD3"/>
    <w:rsid w:val="003E1E27"/>
    <w:rsid w:val="00412A95"/>
    <w:rsid w:val="00413533"/>
    <w:rsid w:val="00420C3D"/>
    <w:rsid w:val="004269CB"/>
    <w:rsid w:val="00426D1C"/>
    <w:rsid w:val="00431FBA"/>
    <w:rsid w:val="004408EB"/>
    <w:rsid w:val="00462904"/>
    <w:rsid w:val="00463608"/>
    <w:rsid w:val="004748ED"/>
    <w:rsid w:val="00477C4E"/>
    <w:rsid w:val="00480D95"/>
    <w:rsid w:val="00482C95"/>
    <w:rsid w:val="00485AED"/>
    <w:rsid w:val="004A1369"/>
    <w:rsid w:val="004B09B6"/>
    <w:rsid w:val="004E1A90"/>
    <w:rsid w:val="00511F1C"/>
    <w:rsid w:val="0051663D"/>
    <w:rsid w:val="00523B79"/>
    <w:rsid w:val="00542382"/>
    <w:rsid w:val="0055043D"/>
    <w:rsid w:val="005517A9"/>
    <w:rsid w:val="00552D8C"/>
    <w:rsid w:val="005629A4"/>
    <w:rsid w:val="00563FB2"/>
    <w:rsid w:val="00567995"/>
    <w:rsid w:val="0057501F"/>
    <w:rsid w:val="005868A9"/>
    <w:rsid w:val="005B0C86"/>
    <w:rsid w:val="005B0DBD"/>
    <w:rsid w:val="005B5854"/>
    <w:rsid w:val="005D2F93"/>
    <w:rsid w:val="005E3C25"/>
    <w:rsid w:val="005E4967"/>
    <w:rsid w:val="005F3EFE"/>
    <w:rsid w:val="005F5A2C"/>
    <w:rsid w:val="005F5D67"/>
    <w:rsid w:val="0061511D"/>
    <w:rsid w:val="00617A87"/>
    <w:rsid w:val="0062106A"/>
    <w:rsid w:val="0063640E"/>
    <w:rsid w:val="0064098B"/>
    <w:rsid w:val="00646804"/>
    <w:rsid w:val="00662D64"/>
    <w:rsid w:val="0066642A"/>
    <w:rsid w:val="00674440"/>
    <w:rsid w:val="00683768"/>
    <w:rsid w:val="006A164A"/>
    <w:rsid w:val="006A4868"/>
    <w:rsid w:val="006E2A52"/>
    <w:rsid w:val="006E717E"/>
    <w:rsid w:val="00701230"/>
    <w:rsid w:val="00701939"/>
    <w:rsid w:val="00713514"/>
    <w:rsid w:val="007201EF"/>
    <w:rsid w:val="0072394E"/>
    <w:rsid w:val="007353C3"/>
    <w:rsid w:val="00741436"/>
    <w:rsid w:val="00781506"/>
    <w:rsid w:val="007A0DC7"/>
    <w:rsid w:val="007A4DA5"/>
    <w:rsid w:val="007A5218"/>
    <w:rsid w:val="007E01B4"/>
    <w:rsid w:val="007F4BCB"/>
    <w:rsid w:val="007F6C11"/>
    <w:rsid w:val="007F6C88"/>
    <w:rsid w:val="00804B25"/>
    <w:rsid w:val="00804E92"/>
    <w:rsid w:val="00806173"/>
    <w:rsid w:val="008146D7"/>
    <w:rsid w:val="008257D3"/>
    <w:rsid w:val="00826F23"/>
    <w:rsid w:val="0084065B"/>
    <w:rsid w:val="0084438D"/>
    <w:rsid w:val="00844DFB"/>
    <w:rsid w:val="00863AD9"/>
    <w:rsid w:val="008664C4"/>
    <w:rsid w:val="00870F06"/>
    <w:rsid w:val="00880502"/>
    <w:rsid w:val="00884154"/>
    <w:rsid w:val="008854F9"/>
    <w:rsid w:val="00896AD2"/>
    <w:rsid w:val="008B28D1"/>
    <w:rsid w:val="008B4168"/>
    <w:rsid w:val="008C0D81"/>
    <w:rsid w:val="008C0F2F"/>
    <w:rsid w:val="008C4562"/>
    <w:rsid w:val="008D3F7E"/>
    <w:rsid w:val="008E123C"/>
    <w:rsid w:val="00903153"/>
    <w:rsid w:val="00922AB7"/>
    <w:rsid w:val="00923217"/>
    <w:rsid w:val="00930051"/>
    <w:rsid w:val="009324D0"/>
    <w:rsid w:val="009363BE"/>
    <w:rsid w:val="00941C90"/>
    <w:rsid w:val="009425BF"/>
    <w:rsid w:val="0096095C"/>
    <w:rsid w:val="00964FDB"/>
    <w:rsid w:val="00965893"/>
    <w:rsid w:val="00972486"/>
    <w:rsid w:val="0097485F"/>
    <w:rsid w:val="009751ED"/>
    <w:rsid w:val="0099126E"/>
    <w:rsid w:val="009A0091"/>
    <w:rsid w:val="009C5D73"/>
    <w:rsid w:val="00A01751"/>
    <w:rsid w:val="00A02092"/>
    <w:rsid w:val="00A05DEC"/>
    <w:rsid w:val="00A20B24"/>
    <w:rsid w:val="00A22F02"/>
    <w:rsid w:val="00A64FC2"/>
    <w:rsid w:val="00A7198B"/>
    <w:rsid w:val="00A71F8E"/>
    <w:rsid w:val="00A8526E"/>
    <w:rsid w:val="00A9097B"/>
    <w:rsid w:val="00A955E4"/>
    <w:rsid w:val="00AA614B"/>
    <w:rsid w:val="00AB1F87"/>
    <w:rsid w:val="00AB5609"/>
    <w:rsid w:val="00AD599A"/>
    <w:rsid w:val="00AE15F6"/>
    <w:rsid w:val="00AE21ED"/>
    <w:rsid w:val="00AE4311"/>
    <w:rsid w:val="00AE7D7F"/>
    <w:rsid w:val="00AF2C43"/>
    <w:rsid w:val="00B020F9"/>
    <w:rsid w:val="00B043F5"/>
    <w:rsid w:val="00B11474"/>
    <w:rsid w:val="00B114E7"/>
    <w:rsid w:val="00B3160E"/>
    <w:rsid w:val="00B36A18"/>
    <w:rsid w:val="00B612F7"/>
    <w:rsid w:val="00B75AD6"/>
    <w:rsid w:val="00BA3250"/>
    <w:rsid w:val="00BA5F8C"/>
    <w:rsid w:val="00BB1273"/>
    <w:rsid w:val="00BB241A"/>
    <w:rsid w:val="00BB478A"/>
    <w:rsid w:val="00BB77CE"/>
    <w:rsid w:val="00BC7222"/>
    <w:rsid w:val="00BD2587"/>
    <w:rsid w:val="00BD7F56"/>
    <w:rsid w:val="00BE06D9"/>
    <w:rsid w:val="00BE70A1"/>
    <w:rsid w:val="00C04CA0"/>
    <w:rsid w:val="00C20BEB"/>
    <w:rsid w:val="00C32014"/>
    <w:rsid w:val="00C47420"/>
    <w:rsid w:val="00C61E39"/>
    <w:rsid w:val="00C72C9D"/>
    <w:rsid w:val="00C864CA"/>
    <w:rsid w:val="00C9704D"/>
    <w:rsid w:val="00CA1D88"/>
    <w:rsid w:val="00CA2ABB"/>
    <w:rsid w:val="00CB0DDD"/>
    <w:rsid w:val="00CB5B61"/>
    <w:rsid w:val="00CB7081"/>
    <w:rsid w:val="00CC5888"/>
    <w:rsid w:val="00CC6338"/>
    <w:rsid w:val="00CE3F83"/>
    <w:rsid w:val="00CE7E09"/>
    <w:rsid w:val="00CF325F"/>
    <w:rsid w:val="00CF4243"/>
    <w:rsid w:val="00CF55AA"/>
    <w:rsid w:val="00D06A25"/>
    <w:rsid w:val="00D61E47"/>
    <w:rsid w:val="00D625FA"/>
    <w:rsid w:val="00D63B0F"/>
    <w:rsid w:val="00D85F26"/>
    <w:rsid w:val="00DA065D"/>
    <w:rsid w:val="00DA0E05"/>
    <w:rsid w:val="00DA671F"/>
    <w:rsid w:val="00DB19E4"/>
    <w:rsid w:val="00DD10FB"/>
    <w:rsid w:val="00DD4FC9"/>
    <w:rsid w:val="00DD7661"/>
    <w:rsid w:val="00DE7634"/>
    <w:rsid w:val="00DF7CAF"/>
    <w:rsid w:val="00E04CAE"/>
    <w:rsid w:val="00E27E56"/>
    <w:rsid w:val="00E32CA5"/>
    <w:rsid w:val="00E41789"/>
    <w:rsid w:val="00E42B3E"/>
    <w:rsid w:val="00E437D1"/>
    <w:rsid w:val="00E43C4C"/>
    <w:rsid w:val="00E81ED6"/>
    <w:rsid w:val="00E96AF4"/>
    <w:rsid w:val="00EA2539"/>
    <w:rsid w:val="00EA6520"/>
    <w:rsid w:val="00EA7C53"/>
    <w:rsid w:val="00EC48E7"/>
    <w:rsid w:val="00ED09A6"/>
    <w:rsid w:val="00ED4DEE"/>
    <w:rsid w:val="00EE0848"/>
    <w:rsid w:val="00EE365A"/>
    <w:rsid w:val="00EE5382"/>
    <w:rsid w:val="00F03A92"/>
    <w:rsid w:val="00F075A4"/>
    <w:rsid w:val="00F15C0D"/>
    <w:rsid w:val="00F25B3C"/>
    <w:rsid w:val="00F348FD"/>
    <w:rsid w:val="00F369F2"/>
    <w:rsid w:val="00F37035"/>
    <w:rsid w:val="00F4514A"/>
    <w:rsid w:val="00F55FA0"/>
    <w:rsid w:val="00F75BBA"/>
    <w:rsid w:val="00FA2D79"/>
    <w:rsid w:val="00FA3DFE"/>
    <w:rsid w:val="00FA48BD"/>
    <w:rsid w:val="00FA63C0"/>
    <w:rsid w:val="00FA7841"/>
    <w:rsid w:val="00FC13CE"/>
    <w:rsid w:val="00FC3BEA"/>
    <w:rsid w:val="00FD671C"/>
    <w:rsid w:val="00FE4CD0"/>
    <w:rsid w:val="45AD7D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0" w:unhideWhenUsed="0"/>
    <w:lsdException w:name="Body Text" w:semiHidden="0" w:uiPriority="0" w:unhideWhenUsed="0"/>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Table" w:uiPriority="0" w:unhideWhenUsed="0"/>
    <w:lsdException w:name="Balloon Text" w:uiPriority="0" w:unhideWhenUsed="0"/>
    <w:lsdException w:name="Table Grid" w:semiHidden="0" w:uiPriority="5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41"/>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5E41"/>
    <w:rPr>
      <w:rFonts w:ascii="Tahoma" w:hAnsi="Tahoma" w:cs="Tahoma"/>
      <w:sz w:val="16"/>
      <w:szCs w:val="16"/>
    </w:rPr>
  </w:style>
  <w:style w:type="paragraph" w:styleId="2">
    <w:name w:val="Body Text 2"/>
    <w:basedOn w:val="a"/>
    <w:rsid w:val="00385E41"/>
    <w:pPr>
      <w:ind w:right="175"/>
    </w:pPr>
    <w:rPr>
      <w:sz w:val="24"/>
    </w:rPr>
  </w:style>
  <w:style w:type="paragraph" w:styleId="a4">
    <w:name w:val="header"/>
    <w:basedOn w:val="a"/>
    <w:link w:val="a5"/>
    <w:uiPriority w:val="99"/>
    <w:unhideWhenUsed/>
    <w:rsid w:val="00385E41"/>
    <w:pPr>
      <w:tabs>
        <w:tab w:val="center" w:pos="4677"/>
        <w:tab w:val="right" w:pos="9355"/>
      </w:tabs>
    </w:pPr>
  </w:style>
  <w:style w:type="character" w:customStyle="1" w:styleId="a5">
    <w:name w:val="Верхний колонтитул Знак"/>
    <w:basedOn w:val="a0"/>
    <w:link w:val="a4"/>
    <w:uiPriority w:val="99"/>
    <w:semiHidden/>
    <w:rsid w:val="00385E41"/>
    <w:rPr>
      <w:sz w:val="26"/>
    </w:rPr>
  </w:style>
  <w:style w:type="paragraph" w:styleId="a6">
    <w:name w:val="Body Text"/>
    <w:basedOn w:val="a"/>
    <w:rsid w:val="00385E41"/>
    <w:rPr>
      <w:sz w:val="24"/>
    </w:rPr>
  </w:style>
  <w:style w:type="paragraph" w:styleId="a7">
    <w:name w:val="footer"/>
    <w:basedOn w:val="a"/>
    <w:link w:val="a8"/>
    <w:uiPriority w:val="99"/>
    <w:unhideWhenUsed/>
    <w:rsid w:val="00385E41"/>
    <w:pPr>
      <w:tabs>
        <w:tab w:val="center" w:pos="4677"/>
        <w:tab w:val="right" w:pos="9355"/>
      </w:tabs>
    </w:pPr>
  </w:style>
  <w:style w:type="character" w:customStyle="1" w:styleId="a8">
    <w:name w:val="Нижний колонтитул Знак"/>
    <w:basedOn w:val="a0"/>
    <w:link w:val="a7"/>
    <w:uiPriority w:val="99"/>
    <w:rsid w:val="00385E41"/>
    <w:rPr>
      <w:sz w:val="26"/>
    </w:rPr>
  </w:style>
  <w:style w:type="character" w:customStyle="1" w:styleId="FontStyle14">
    <w:name w:val="Font Style14"/>
    <w:rsid w:val="00385E41"/>
    <w:rPr>
      <w:rFonts w:ascii="Times New Roman" w:hAnsi="Times New Roman" w:cs="Times New Roman" w:hint="default"/>
      <w:sz w:val="22"/>
      <w:szCs w:val="22"/>
    </w:rPr>
  </w:style>
  <w:style w:type="paragraph" w:customStyle="1" w:styleId="Style1">
    <w:name w:val="Style1"/>
    <w:basedOn w:val="a"/>
    <w:rsid w:val="00385E41"/>
    <w:pPr>
      <w:widowControl w:val="0"/>
      <w:autoSpaceDE w:val="0"/>
      <w:autoSpaceDN w:val="0"/>
      <w:adjustRightInd w:val="0"/>
      <w:spacing w:line="324" w:lineRule="exact"/>
      <w:jc w:val="center"/>
    </w:pPr>
    <w:rPr>
      <w:sz w:val="24"/>
      <w:szCs w:val="24"/>
    </w:rPr>
  </w:style>
  <w:style w:type="paragraph" w:customStyle="1" w:styleId="ConsPlusNormal">
    <w:name w:val="ConsPlusNormal"/>
    <w:rsid w:val="00385E41"/>
    <w:pPr>
      <w:widowControl w:val="0"/>
      <w:autoSpaceDE w:val="0"/>
      <w:autoSpaceDN w:val="0"/>
      <w:adjustRightInd w:val="0"/>
      <w:ind w:firstLine="72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20725394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2962</Words>
  <Characters>16889</Characters>
  <Application>Microsoft Office Word</Application>
  <DocSecurity>0</DocSecurity>
  <Lines>140</Lines>
  <Paragraphs>39</Paragraphs>
  <ScaleCrop>false</ScaleCrop>
  <Company>Reanimator Extreme Edition</Company>
  <LinksUpToDate>false</LinksUpToDate>
  <CharactersWithSpaces>19812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dc:title>
  <dc:creator>Черноярская сельская администрация</dc:creator>
  <cp:lastModifiedBy>001</cp:lastModifiedBy>
  <cp:revision>4</cp:revision>
  <cp:lastPrinted>2024-12-25T02:34:00Z</cp:lastPrinted>
  <dcterms:created xsi:type="dcterms:W3CDTF">2025-01-29T09:18:00Z</dcterms:created>
  <dcterms:modified xsi:type="dcterms:W3CDTF">2025-01-31T02:31:00Z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52A945DE36904445BB41E6848ECA8CA3_12</vt:lpwstr>
  </property>
</Properties>
</file>