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78" w:rsidRPr="005C7D78" w:rsidRDefault="005C7D78" w:rsidP="005C7D7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C7D78">
        <w:rPr>
          <w:color w:val="000000" w:themeColor="text1"/>
          <w:szCs w:val="21"/>
        </w:rPr>
        <w:t>В 2019 году Генеральной прокуратурой Российской Федерации совместно с компетентными органами государств – участников Межгосударственного совета по противодействию коррупции и стран БРИКС проведен Международный молодежный конкурс социальной антикоррупционной рекламы «Вместе против коррупции».</w:t>
      </w:r>
    </w:p>
    <w:p w:rsidR="005C7D78" w:rsidRPr="005C7D78" w:rsidRDefault="005C7D78" w:rsidP="005C7D7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C7D78">
        <w:rPr>
          <w:color w:val="000000" w:themeColor="text1"/>
          <w:szCs w:val="21"/>
        </w:rPr>
        <w:t>Всего в рамках конкурса поступило более 22 тысяч антикоррупционных плакатов и видеороликов, почти 5 тысяч из них – от участников Российской Федерации.</w:t>
      </w:r>
    </w:p>
    <w:p w:rsidR="005C7D78" w:rsidRPr="005C7D78" w:rsidRDefault="005C7D78" w:rsidP="005C7D7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C7D78">
        <w:rPr>
          <w:color w:val="000000" w:themeColor="text1"/>
          <w:szCs w:val="21"/>
        </w:rPr>
        <w:t>Лучшие работы российских участников, набравшие наибольшее количество баллов по итогам голосования национальной конкурсной комиссии Российской Федерации размещены по адресу: </w:t>
      </w:r>
      <w:hyperlink r:id="rId5" w:history="1">
        <w:r w:rsidRPr="005C7D78">
          <w:rPr>
            <w:rStyle w:val="a4"/>
            <w:color w:val="000000" w:themeColor="text1"/>
            <w:szCs w:val="21"/>
            <w:u w:val="none"/>
          </w:rPr>
          <w:t>http://anticorruption.life/archive/the-contest-2019/</w:t>
        </w:r>
      </w:hyperlink>
    </w:p>
    <w:p w:rsidR="00F62EB4" w:rsidRPr="005C7D78" w:rsidRDefault="00F62EB4">
      <w:pPr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sectPr w:rsidR="00F62EB4" w:rsidRPr="005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2A"/>
    <w:rsid w:val="00305000"/>
    <w:rsid w:val="005C7D78"/>
    <w:rsid w:val="005D56CC"/>
    <w:rsid w:val="00DF2C2A"/>
    <w:rsid w:val="00F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7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7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ticorruption.life/archive/the-contest-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2024-07-19T04:36:00Z</dcterms:created>
  <dcterms:modified xsi:type="dcterms:W3CDTF">2024-07-19T04:36:00Z</dcterms:modified>
</cp:coreProperties>
</file>