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B7C07">
      <w:pPr>
        <w:jc w:val="center"/>
        <w:rPr>
          <w:b/>
          <w:sz w:val="22"/>
          <w:szCs w:val="22"/>
        </w:rPr>
      </w:pPr>
      <w:r w:rsidRPr="00630DE8">
        <w:rPr>
          <w:b/>
          <w:sz w:val="22"/>
          <w:szCs w:val="22"/>
        </w:rPr>
        <w:t>ТОМСКАЯ ОБЛАСТЬ</w:t>
      </w:r>
    </w:p>
    <w:p w:rsidR="008954BD" w:rsidRPr="00630DE8" w:rsidRDefault="006C7168" w:rsidP="002B7C07">
      <w:pPr>
        <w:ind w:left="-284" w:firstLine="284"/>
        <w:jc w:val="center"/>
        <w:rPr>
          <w:b/>
          <w:sz w:val="22"/>
          <w:szCs w:val="22"/>
        </w:rPr>
      </w:pPr>
      <w:r w:rsidRPr="00630DE8">
        <w:rPr>
          <w:b/>
          <w:sz w:val="22"/>
          <w:szCs w:val="22"/>
        </w:rPr>
        <w:t>ТЕГУЛЬДЕТСКИЙ</w:t>
      </w:r>
      <w:r w:rsidR="008954BD" w:rsidRPr="00630DE8">
        <w:rPr>
          <w:b/>
          <w:sz w:val="22"/>
          <w:szCs w:val="22"/>
        </w:rPr>
        <w:t xml:space="preserve"> РАЙОН</w:t>
      </w:r>
    </w:p>
    <w:p w:rsidR="008954BD" w:rsidRPr="00630DE8" w:rsidRDefault="008954BD" w:rsidP="002B7C07">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B7C07">
      <w:pPr>
        <w:jc w:val="center"/>
        <w:rPr>
          <w:sz w:val="22"/>
          <w:szCs w:val="22"/>
        </w:rPr>
      </w:pPr>
    </w:p>
    <w:p w:rsidR="008954BD" w:rsidRPr="00630DE8" w:rsidRDefault="008954BD" w:rsidP="002B7C07">
      <w:pPr>
        <w:jc w:val="center"/>
        <w:rPr>
          <w:sz w:val="22"/>
          <w:szCs w:val="22"/>
        </w:rPr>
      </w:pPr>
    </w:p>
    <w:p w:rsidR="006F7B19" w:rsidRPr="00630DE8" w:rsidRDefault="00B149E5" w:rsidP="002B7C07">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79A82F1C" wp14:editId="44244A3F">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B7C07">
      <w:pPr>
        <w:jc w:val="center"/>
        <w:rPr>
          <w:sz w:val="22"/>
          <w:szCs w:val="22"/>
        </w:rPr>
      </w:pPr>
      <w:r w:rsidRPr="00630DE8">
        <w:rPr>
          <w:sz w:val="22"/>
          <w:szCs w:val="22"/>
        </w:rPr>
        <w:t>ИНФОРМАЦИОННЫЙ БЮЛЛЕТЕНЬ</w:t>
      </w:r>
    </w:p>
    <w:p w:rsidR="008954BD" w:rsidRPr="00630DE8" w:rsidRDefault="008954BD" w:rsidP="002B7C07">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B7C07">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B7C07">
      <w:pPr>
        <w:jc w:val="center"/>
        <w:rPr>
          <w:sz w:val="22"/>
          <w:szCs w:val="22"/>
        </w:rPr>
      </w:pPr>
      <w:r w:rsidRPr="00630DE8">
        <w:rPr>
          <w:sz w:val="22"/>
          <w:szCs w:val="22"/>
        </w:rPr>
        <w:t>и иной официальной информации</w:t>
      </w:r>
    </w:p>
    <w:p w:rsidR="008954BD" w:rsidRPr="00630DE8" w:rsidRDefault="00E97425" w:rsidP="002B7C07">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3F411D24" wp14:editId="4007C824">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B7C07">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0595F3A9" wp14:editId="64B1410E">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03F" w:rsidRDefault="00C9403F" w:rsidP="008954BD">
                            <w:pPr>
                              <w:jc w:val="center"/>
                            </w:pPr>
                            <w:r>
                              <w:rPr>
                                <w:b/>
                              </w:rPr>
                              <w:t>30.09.2022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C9403F" w:rsidRDefault="00C9403F" w:rsidP="008954BD">
                      <w:pPr>
                        <w:jc w:val="center"/>
                      </w:pPr>
                      <w:r>
                        <w:rPr>
                          <w:b/>
                        </w:rPr>
                        <w:t>30.09.2022 г</w:t>
                      </w:r>
                      <w:r>
                        <w:t>.</w:t>
                      </w:r>
                    </w:p>
                  </w:txbxContent>
                </v:textbox>
              </v:shape>
            </w:pict>
          </mc:Fallback>
        </mc:AlternateContent>
      </w:r>
    </w:p>
    <w:p w:rsidR="008954BD" w:rsidRPr="00630DE8" w:rsidRDefault="00707FED" w:rsidP="002B7C07">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B7C07">
      <w:pPr>
        <w:jc w:val="right"/>
        <w:rPr>
          <w:sz w:val="22"/>
          <w:szCs w:val="22"/>
        </w:rPr>
      </w:pPr>
    </w:p>
    <w:p w:rsidR="00726A05" w:rsidRPr="00630DE8" w:rsidRDefault="004B513A" w:rsidP="002B7C07">
      <w:pPr>
        <w:jc w:val="right"/>
        <w:rPr>
          <w:b/>
          <w:sz w:val="22"/>
          <w:szCs w:val="22"/>
        </w:rPr>
      </w:pPr>
      <w:r w:rsidRPr="00630DE8">
        <w:rPr>
          <w:b/>
          <w:sz w:val="22"/>
          <w:szCs w:val="22"/>
        </w:rPr>
        <w:t xml:space="preserve">№ </w:t>
      </w:r>
      <w:r w:rsidR="001B6F7F">
        <w:rPr>
          <w:b/>
          <w:sz w:val="22"/>
          <w:szCs w:val="22"/>
        </w:rPr>
        <w:t>9</w:t>
      </w:r>
    </w:p>
    <w:p w:rsidR="00F50942" w:rsidRPr="00630DE8" w:rsidRDefault="004A50B9" w:rsidP="002B7C07">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B7C07">
      <w:pPr>
        <w:jc w:val="both"/>
        <w:rPr>
          <w:sz w:val="22"/>
          <w:szCs w:val="22"/>
        </w:rPr>
      </w:pPr>
    </w:p>
    <w:p w:rsidR="005974D2" w:rsidRPr="00630DE8" w:rsidRDefault="00FB0E58" w:rsidP="002B7C07">
      <w:pPr>
        <w:rPr>
          <w:b/>
          <w:sz w:val="22"/>
          <w:szCs w:val="22"/>
        </w:rPr>
      </w:pPr>
      <w:r w:rsidRPr="00630DE8">
        <w:rPr>
          <w:b/>
          <w:sz w:val="22"/>
          <w:szCs w:val="22"/>
        </w:rPr>
        <w:t xml:space="preserve">1 РАЗДЕЛ – РЕШЕНИЯ СОВЕТА  </w:t>
      </w:r>
    </w:p>
    <w:p w:rsidR="00B3392D" w:rsidRPr="00F24236" w:rsidRDefault="00B3392D" w:rsidP="002B7C07">
      <w:pPr>
        <w:tabs>
          <w:tab w:val="left" w:pos="7290"/>
        </w:tabs>
        <w:contextualSpacing/>
        <w:rPr>
          <w:b/>
          <w:sz w:val="22"/>
          <w:szCs w:val="22"/>
        </w:rPr>
      </w:pPr>
    </w:p>
    <w:p w:rsidR="00B3392D" w:rsidRDefault="001B6F7F" w:rsidP="002B7C07">
      <w:pPr>
        <w:tabs>
          <w:tab w:val="left" w:pos="7290"/>
        </w:tabs>
        <w:contextualSpacing/>
        <w:jc w:val="center"/>
        <w:rPr>
          <w:b/>
          <w:sz w:val="22"/>
          <w:szCs w:val="22"/>
          <w:lang w:val="ru"/>
        </w:rPr>
      </w:pPr>
      <w:r w:rsidRPr="00630DE8">
        <w:rPr>
          <w:b/>
          <w:sz w:val="22"/>
          <w:szCs w:val="22"/>
        </w:rPr>
        <w:t>РЕШЕНИ</w:t>
      </w:r>
      <w:r>
        <w:rPr>
          <w:b/>
          <w:sz w:val="22"/>
          <w:szCs w:val="22"/>
        </w:rPr>
        <w:t>Е</w:t>
      </w:r>
      <w:r w:rsidRPr="00630DE8">
        <w:rPr>
          <w:b/>
          <w:sz w:val="22"/>
          <w:szCs w:val="22"/>
        </w:rPr>
        <w:t xml:space="preserve"> СОВЕТА</w:t>
      </w:r>
    </w:p>
    <w:p w:rsidR="001B6F7F" w:rsidRPr="001B6F7F" w:rsidRDefault="00DB0E2D" w:rsidP="002B7C07">
      <w:pPr>
        <w:jc w:val="both"/>
        <w:rPr>
          <w:bCs/>
        </w:rPr>
      </w:pPr>
      <w:r>
        <w:rPr>
          <w:bCs/>
        </w:rPr>
        <w:t>08.09.</w:t>
      </w:r>
      <w:r w:rsidR="001B6F7F" w:rsidRPr="001B6F7F">
        <w:rPr>
          <w:bCs/>
        </w:rPr>
        <w:t xml:space="preserve">2022                                                                                                                  </w:t>
      </w:r>
      <w:r w:rsidR="002B7C07">
        <w:rPr>
          <w:bCs/>
        </w:rPr>
        <w:t xml:space="preserve">           </w:t>
      </w:r>
      <w:r>
        <w:rPr>
          <w:bCs/>
        </w:rPr>
        <w:t xml:space="preserve">        </w:t>
      </w:r>
      <w:r w:rsidR="001B6F7F" w:rsidRPr="001B6F7F">
        <w:rPr>
          <w:bCs/>
        </w:rPr>
        <w:t xml:space="preserve">  № 18</w:t>
      </w:r>
    </w:p>
    <w:p w:rsidR="001B6F7F" w:rsidRPr="001B6F7F" w:rsidRDefault="001B6F7F" w:rsidP="002B7C07">
      <w:pPr>
        <w:rPr>
          <w:rFonts w:asciiTheme="minorHAnsi" w:eastAsiaTheme="minorHAnsi" w:hAnsiTheme="minorHAnsi" w:cstheme="minorBidi"/>
          <w:sz w:val="22"/>
          <w:szCs w:val="22"/>
          <w:lang w:eastAsia="en-US"/>
        </w:rPr>
      </w:pPr>
    </w:p>
    <w:p w:rsidR="001B6F7F" w:rsidRPr="001B6F7F" w:rsidRDefault="001B6F7F" w:rsidP="002B7C07">
      <w:pPr>
        <w:jc w:val="center"/>
        <w:rPr>
          <w:rFonts w:eastAsiaTheme="minorHAnsi"/>
          <w:sz w:val="22"/>
          <w:szCs w:val="22"/>
          <w:lang w:eastAsia="en-US"/>
        </w:rPr>
      </w:pPr>
      <w:r w:rsidRPr="001B6F7F">
        <w:rPr>
          <w:rFonts w:eastAsiaTheme="minorHAnsi"/>
          <w:sz w:val="22"/>
          <w:szCs w:val="22"/>
          <w:lang w:eastAsia="en-US"/>
        </w:rPr>
        <w:t>Об утверждении Порядка заключения соглашений между органами местного самоуправления Берегаевского сельского поселения и органами местного самоуправления Тегульдетского муниципального района Томской области о передаче (принятии) отдельных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B6F7F" w:rsidRPr="001B6F7F" w:rsidRDefault="001B6F7F" w:rsidP="002B7C07">
      <w:pPr>
        <w:tabs>
          <w:tab w:val="left" w:pos="6075"/>
        </w:tabs>
        <w:rPr>
          <w:rFonts w:asciiTheme="minorHAnsi" w:eastAsiaTheme="minorHAnsi" w:hAnsiTheme="minorHAnsi" w:cstheme="minorBidi"/>
          <w:sz w:val="22"/>
          <w:szCs w:val="22"/>
          <w:lang w:eastAsia="en-US"/>
        </w:rPr>
      </w:pPr>
      <w:r w:rsidRPr="002B7C07">
        <w:rPr>
          <w:rFonts w:asciiTheme="minorHAnsi" w:eastAsiaTheme="minorHAnsi" w:hAnsiTheme="minorHAnsi" w:cstheme="minorBidi"/>
          <w:sz w:val="22"/>
          <w:szCs w:val="22"/>
          <w:lang w:eastAsia="en-US"/>
        </w:rPr>
        <w:tab/>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В соответствии со статьями 9 и 142.5 Бюджетного кодекса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autoSpaceDE w:val="0"/>
        <w:autoSpaceDN w:val="0"/>
        <w:adjustRightInd w:val="0"/>
        <w:jc w:val="center"/>
        <w:rPr>
          <w:rFonts w:eastAsia="Calibri"/>
          <w:b/>
          <w:sz w:val="22"/>
          <w:szCs w:val="22"/>
          <w:lang w:eastAsia="en-US"/>
        </w:rPr>
      </w:pPr>
      <w:r w:rsidRPr="001B6F7F">
        <w:rPr>
          <w:rFonts w:eastAsia="Calibri"/>
          <w:b/>
          <w:sz w:val="22"/>
          <w:szCs w:val="22"/>
          <w:lang w:eastAsia="en-US"/>
        </w:rPr>
        <w:t>Совет Берегаевского сельского поселения решил:</w:t>
      </w:r>
    </w:p>
    <w:p w:rsidR="001B6F7F" w:rsidRPr="001B6F7F" w:rsidRDefault="001B6F7F" w:rsidP="002B7C07">
      <w:pPr>
        <w:autoSpaceDE w:val="0"/>
        <w:autoSpaceDN w:val="0"/>
        <w:adjustRightInd w:val="0"/>
        <w:jc w:val="center"/>
        <w:rPr>
          <w:rFonts w:eastAsia="Calibr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 Утвердить Порядок заключения соглашений между органами местного самоуправления Берегаевского сельского поселения и органами местного самоуправления Тегульдетского муниципального района Томской области о передаче (принятии) отдельных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согласно приложению к настоящему решению.</w:t>
      </w:r>
    </w:p>
    <w:p w:rsidR="001B6F7F" w:rsidRPr="001B6F7F" w:rsidRDefault="001B6F7F" w:rsidP="002B7C07">
      <w:pPr>
        <w:ind w:firstLine="709"/>
        <w:jc w:val="both"/>
        <w:rPr>
          <w:color w:val="000000"/>
          <w:sz w:val="22"/>
          <w:szCs w:val="22"/>
        </w:rPr>
      </w:pPr>
      <w:r w:rsidRPr="001B6F7F">
        <w:rPr>
          <w:color w:val="000000"/>
          <w:sz w:val="22"/>
          <w:szCs w:val="22"/>
        </w:rPr>
        <w:t xml:space="preserve">2. </w:t>
      </w:r>
      <w:r w:rsidRPr="001B6F7F">
        <w:rPr>
          <w:sz w:val="22"/>
          <w:szCs w:val="22"/>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1B6F7F">
        <w:rPr>
          <w:color w:val="000000"/>
          <w:sz w:val="22"/>
          <w:szCs w:val="22"/>
        </w:rPr>
        <w:t>.</w:t>
      </w:r>
    </w:p>
    <w:p w:rsidR="001B6F7F" w:rsidRPr="001B6F7F" w:rsidRDefault="001B6F7F" w:rsidP="002B7C07">
      <w:pPr>
        <w:ind w:firstLine="709"/>
        <w:jc w:val="both"/>
        <w:rPr>
          <w:sz w:val="22"/>
          <w:szCs w:val="22"/>
        </w:rPr>
      </w:pPr>
      <w:r w:rsidRPr="001B6F7F">
        <w:rPr>
          <w:color w:val="000000"/>
          <w:sz w:val="22"/>
          <w:szCs w:val="22"/>
        </w:rPr>
        <w:t>3. Контроль исполнения настоящего решения возложить на правовую комиссию Совета Берегаевского сельского поселения.</w:t>
      </w:r>
    </w:p>
    <w:p w:rsidR="001B6F7F" w:rsidRPr="001B6F7F" w:rsidRDefault="001B6F7F" w:rsidP="002B7C07">
      <w:pPr>
        <w:tabs>
          <w:tab w:val="left" w:pos="993"/>
        </w:tabs>
        <w:ind w:firstLine="709"/>
        <w:jc w:val="both"/>
        <w:rPr>
          <w:bCs/>
          <w:sz w:val="22"/>
          <w:szCs w:val="22"/>
        </w:rPr>
      </w:pPr>
    </w:p>
    <w:p w:rsidR="001B6F7F" w:rsidRPr="001B6F7F" w:rsidRDefault="001B6F7F" w:rsidP="002B7C07">
      <w:pPr>
        <w:tabs>
          <w:tab w:val="left" w:pos="993"/>
        </w:tabs>
        <w:ind w:firstLine="709"/>
        <w:jc w:val="both"/>
        <w:rPr>
          <w:bCs/>
          <w:sz w:val="22"/>
          <w:szCs w:val="22"/>
        </w:rPr>
      </w:pPr>
    </w:p>
    <w:p w:rsidR="001B6F7F" w:rsidRPr="001B6F7F" w:rsidRDefault="001B6F7F" w:rsidP="002B7C07">
      <w:pPr>
        <w:tabs>
          <w:tab w:val="left" w:pos="993"/>
        </w:tabs>
        <w:jc w:val="both"/>
        <w:rPr>
          <w:bCs/>
          <w:sz w:val="22"/>
          <w:szCs w:val="22"/>
        </w:rPr>
      </w:pPr>
    </w:p>
    <w:p w:rsidR="001B6F7F" w:rsidRPr="001B6F7F" w:rsidRDefault="001B6F7F" w:rsidP="002B7C07">
      <w:pPr>
        <w:tabs>
          <w:tab w:val="left" w:pos="0"/>
        </w:tabs>
        <w:ind w:right="-5"/>
        <w:jc w:val="both"/>
        <w:rPr>
          <w:rFonts w:eastAsia="Arial Unicode MS"/>
          <w:color w:val="000000"/>
          <w:sz w:val="22"/>
          <w:szCs w:val="22"/>
          <w:lang w:val="ru"/>
        </w:rPr>
      </w:pPr>
      <w:r w:rsidRPr="001B6F7F">
        <w:rPr>
          <w:rFonts w:eastAsia="Arial Unicode MS"/>
          <w:color w:val="000000"/>
          <w:sz w:val="22"/>
          <w:szCs w:val="22"/>
          <w:lang w:val="ru"/>
        </w:rPr>
        <w:t>Председатель Совета                                                        Глава</w:t>
      </w:r>
    </w:p>
    <w:p w:rsidR="001B6F7F" w:rsidRPr="001B6F7F" w:rsidRDefault="001B6F7F" w:rsidP="002B7C07">
      <w:pPr>
        <w:tabs>
          <w:tab w:val="left" w:pos="0"/>
        </w:tabs>
        <w:ind w:right="-5"/>
        <w:jc w:val="both"/>
        <w:rPr>
          <w:rFonts w:eastAsia="Arial Unicode MS"/>
          <w:color w:val="000000"/>
          <w:sz w:val="22"/>
          <w:szCs w:val="22"/>
          <w:lang w:val="ru"/>
        </w:rPr>
      </w:pPr>
      <w:r w:rsidRPr="001B6F7F">
        <w:rPr>
          <w:rFonts w:eastAsia="Arial Unicode MS"/>
          <w:color w:val="000000"/>
          <w:sz w:val="22"/>
          <w:szCs w:val="22"/>
          <w:lang w:val="ru"/>
        </w:rPr>
        <w:t>Берегаевского сельского поселения                                Берегаевского сельского поселения</w:t>
      </w:r>
    </w:p>
    <w:p w:rsidR="001B6F7F" w:rsidRPr="001B6F7F" w:rsidRDefault="001B6F7F" w:rsidP="002B7C07">
      <w:pPr>
        <w:tabs>
          <w:tab w:val="left" w:pos="0"/>
        </w:tabs>
        <w:ind w:right="-5"/>
        <w:jc w:val="both"/>
        <w:rPr>
          <w:rFonts w:eastAsia="Arial Unicode MS"/>
          <w:color w:val="000000"/>
          <w:sz w:val="22"/>
          <w:szCs w:val="22"/>
          <w:lang w:val="ru"/>
        </w:rPr>
      </w:pPr>
    </w:p>
    <w:p w:rsidR="001B6F7F" w:rsidRPr="001B6F7F" w:rsidRDefault="001B6F7F" w:rsidP="002B7C07">
      <w:pPr>
        <w:tabs>
          <w:tab w:val="left" w:pos="0"/>
        </w:tabs>
        <w:ind w:right="-5"/>
        <w:jc w:val="both"/>
        <w:rPr>
          <w:rFonts w:eastAsia="Arial Unicode MS"/>
          <w:color w:val="000000"/>
          <w:sz w:val="22"/>
          <w:szCs w:val="22"/>
          <w:lang w:val="ru"/>
        </w:rPr>
      </w:pPr>
    </w:p>
    <w:p w:rsidR="001B6F7F" w:rsidRPr="001B6F7F" w:rsidRDefault="001B6F7F" w:rsidP="002B7C07">
      <w:pPr>
        <w:tabs>
          <w:tab w:val="left" w:pos="0"/>
        </w:tabs>
        <w:ind w:right="-5"/>
        <w:jc w:val="both"/>
        <w:rPr>
          <w:rFonts w:eastAsia="Arial Unicode MS"/>
          <w:bCs/>
          <w:color w:val="000000"/>
          <w:sz w:val="22"/>
          <w:szCs w:val="22"/>
          <w:lang w:val="ru"/>
        </w:rPr>
      </w:pPr>
      <w:r w:rsidRPr="001B6F7F">
        <w:rPr>
          <w:rFonts w:eastAsia="Arial Unicode MS"/>
          <w:color w:val="000000"/>
          <w:sz w:val="22"/>
          <w:szCs w:val="22"/>
          <w:lang w:val="ru"/>
        </w:rPr>
        <w:t xml:space="preserve">______________ И.Н. Пивоваров                                    ______________ Ю.В. </w:t>
      </w:r>
      <w:proofErr w:type="spellStart"/>
      <w:r w:rsidRPr="001B6F7F">
        <w:rPr>
          <w:rFonts w:eastAsia="Arial Unicode MS"/>
          <w:color w:val="000000"/>
          <w:sz w:val="22"/>
          <w:szCs w:val="22"/>
          <w:lang w:val="ru"/>
        </w:rPr>
        <w:t>Скоблин</w:t>
      </w:r>
      <w:proofErr w:type="spellEnd"/>
    </w:p>
    <w:p w:rsidR="001B6F7F" w:rsidRPr="001B6F7F" w:rsidRDefault="001B6F7F" w:rsidP="002B7C07">
      <w:pPr>
        <w:rPr>
          <w:sz w:val="22"/>
          <w:szCs w:val="22"/>
          <w:lang w:val="ru"/>
        </w:rPr>
      </w:pPr>
    </w:p>
    <w:p w:rsidR="001B6F7F" w:rsidRPr="001B6F7F" w:rsidRDefault="001B6F7F" w:rsidP="002B7C07">
      <w:pPr>
        <w:rPr>
          <w:rFonts w:asciiTheme="minorHAnsi" w:eastAsiaTheme="minorHAnsi" w:hAnsiTheme="minorHAnsi" w:cstheme="minorBidi"/>
          <w:sz w:val="22"/>
          <w:szCs w:val="22"/>
          <w:lang w:eastAsia="en-US"/>
        </w:rPr>
      </w:pPr>
    </w:p>
    <w:p w:rsidR="002B7C07" w:rsidRDefault="002B7C07" w:rsidP="002B7C07">
      <w:pPr>
        <w:jc w:val="right"/>
        <w:rPr>
          <w:sz w:val="22"/>
          <w:szCs w:val="22"/>
        </w:rPr>
      </w:pPr>
    </w:p>
    <w:p w:rsidR="002B7C07" w:rsidRDefault="002B7C07" w:rsidP="002B7C07">
      <w:pPr>
        <w:jc w:val="right"/>
        <w:rPr>
          <w:sz w:val="22"/>
          <w:szCs w:val="22"/>
        </w:rPr>
      </w:pPr>
    </w:p>
    <w:p w:rsidR="001B6F7F" w:rsidRPr="001B6F7F" w:rsidRDefault="001B6F7F" w:rsidP="002B7C07">
      <w:pPr>
        <w:jc w:val="right"/>
        <w:rPr>
          <w:sz w:val="22"/>
          <w:szCs w:val="22"/>
        </w:rPr>
      </w:pPr>
      <w:r w:rsidRPr="001B6F7F">
        <w:rPr>
          <w:sz w:val="22"/>
          <w:szCs w:val="22"/>
        </w:rPr>
        <w:lastRenderedPageBreak/>
        <w:t>Приложение</w:t>
      </w:r>
    </w:p>
    <w:p w:rsidR="001B6F7F" w:rsidRPr="001B6F7F" w:rsidRDefault="001B6F7F" w:rsidP="002B7C07">
      <w:pPr>
        <w:jc w:val="right"/>
        <w:rPr>
          <w:sz w:val="22"/>
          <w:szCs w:val="22"/>
        </w:rPr>
      </w:pPr>
      <w:r w:rsidRPr="001B6F7F">
        <w:rPr>
          <w:sz w:val="22"/>
          <w:szCs w:val="22"/>
        </w:rPr>
        <w:t>к решению Совета Берегаевского</w:t>
      </w:r>
    </w:p>
    <w:p w:rsidR="001B6F7F" w:rsidRPr="001B6F7F" w:rsidRDefault="001B6F7F" w:rsidP="002B7C07">
      <w:pPr>
        <w:jc w:val="right"/>
        <w:rPr>
          <w:sz w:val="22"/>
          <w:szCs w:val="22"/>
        </w:rPr>
      </w:pPr>
      <w:r w:rsidRPr="001B6F7F">
        <w:rPr>
          <w:sz w:val="22"/>
          <w:szCs w:val="22"/>
        </w:rPr>
        <w:t>сельского поселения</w:t>
      </w:r>
    </w:p>
    <w:p w:rsidR="001B6F7F" w:rsidRPr="001B6F7F" w:rsidRDefault="001B6F7F" w:rsidP="002B7C07">
      <w:pPr>
        <w:jc w:val="right"/>
        <w:rPr>
          <w:sz w:val="22"/>
          <w:szCs w:val="22"/>
        </w:rPr>
      </w:pPr>
      <w:r w:rsidRPr="001B6F7F">
        <w:rPr>
          <w:sz w:val="22"/>
          <w:szCs w:val="22"/>
        </w:rPr>
        <w:t>от 08.09.2022 № 18</w:t>
      </w:r>
    </w:p>
    <w:p w:rsidR="001B6F7F" w:rsidRPr="001B6F7F" w:rsidRDefault="001B6F7F" w:rsidP="002B7C07">
      <w:pPr>
        <w:rPr>
          <w:rFonts w:asciiTheme="minorHAnsi" w:eastAsiaTheme="minorHAnsi" w:hAnsiTheme="minorHAnsi" w:cstheme="minorBidi"/>
          <w:sz w:val="22"/>
          <w:szCs w:val="22"/>
          <w:lang w:eastAsia="en-US"/>
        </w:rPr>
      </w:pPr>
    </w:p>
    <w:p w:rsidR="001B6F7F" w:rsidRPr="001B6F7F" w:rsidRDefault="001B6F7F" w:rsidP="002B7C07">
      <w:pPr>
        <w:jc w:val="center"/>
        <w:rPr>
          <w:rFonts w:eastAsiaTheme="minorHAnsi"/>
          <w:sz w:val="22"/>
          <w:szCs w:val="22"/>
          <w:lang w:eastAsia="en-US"/>
        </w:rPr>
      </w:pPr>
      <w:r w:rsidRPr="001B6F7F">
        <w:rPr>
          <w:rFonts w:eastAsiaTheme="minorHAnsi"/>
          <w:sz w:val="22"/>
          <w:szCs w:val="22"/>
          <w:lang w:eastAsia="en-US"/>
        </w:rPr>
        <w:t>ПОРЯДОК</w:t>
      </w:r>
    </w:p>
    <w:p w:rsidR="001B6F7F" w:rsidRPr="001B6F7F" w:rsidRDefault="001B6F7F" w:rsidP="002B7C07">
      <w:pPr>
        <w:jc w:val="center"/>
        <w:rPr>
          <w:rFonts w:eastAsiaTheme="minorHAnsi"/>
          <w:sz w:val="22"/>
          <w:szCs w:val="22"/>
          <w:lang w:eastAsia="en-US"/>
        </w:rPr>
      </w:pPr>
      <w:r w:rsidRPr="001B6F7F">
        <w:rPr>
          <w:rFonts w:eastAsiaTheme="minorHAnsi"/>
          <w:sz w:val="22"/>
          <w:szCs w:val="22"/>
          <w:lang w:eastAsia="en-US"/>
        </w:rPr>
        <w:t>заключения соглашений между органами местного самоуправления Берегаевского сельского поселения и органами местного самоуправления Тегульдетского муниципального района Томской области о передаче (принятии) отдельных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B6F7F" w:rsidRPr="001B6F7F" w:rsidRDefault="001B6F7F" w:rsidP="002B7C07">
      <w:pPr>
        <w:jc w:val="center"/>
        <w:rPr>
          <w:rFonts w:asciiTheme="minorHAnsi" w:eastAsiaTheme="minorHAnsi" w:hAnsiTheme="minorHAnsi" w:cstheme="minorBidi"/>
          <w:sz w:val="22"/>
          <w:szCs w:val="22"/>
          <w:lang w:eastAsia="en-US"/>
        </w:rPr>
      </w:pPr>
    </w:p>
    <w:p w:rsidR="001B6F7F" w:rsidRPr="001B6F7F" w:rsidRDefault="001B6F7F" w:rsidP="002B7C07">
      <w:pPr>
        <w:jc w:val="center"/>
        <w:rPr>
          <w:rFonts w:eastAsiaTheme="minorHAnsi"/>
          <w:sz w:val="22"/>
          <w:szCs w:val="22"/>
          <w:lang w:eastAsia="en-US"/>
        </w:rPr>
      </w:pPr>
      <w:r w:rsidRPr="001B6F7F">
        <w:rPr>
          <w:rFonts w:eastAsiaTheme="minorHAnsi"/>
          <w:sz w:val="22"/>
          <w:szCs w:val="22"/>
          <w:lang w:eastAsia="en-US"/>
        </w:rPr>
        <w:t>1. Общие положения</w:t>
      </w:r>
    </w:p>
    <w:p w:rsidR="001B6F7F" w:rsidRPr="001B6F7F" w:rsidRDefault="001B6F7F" w:rsidP="002B7C07">
      <w:pPr>
        <w:jc w:val="center"/>
        <w:rPr>
          <w:rFonts w:asciiTheme="minorHAnsi" w:eastAsiaTheme="minorHAnsi" w:hAnsiTheme="minorHAnsi" w:cstheme="minorBid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1.1. </w:t>
      </w:r>
      <w:proofErr w:type="gramStart"/>
      <w:r w:rsidRPr="001B6F7F">
        <w:rPr>
          <w:rFonts w:eastAsiaTheme="minorHAnsi"/>
          <w:sz w:val="22"/>
          <w:szCs w:val="22"/>
          <w:lang w:eastAsia="en-US"/>
        </w:rPr>
        <w:t>Настоящим Порядком, принятым в соответствии  со статьями 9 и 142.5 Бюджетного кодекса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(далее – сельское поселение) определены правила, по которым органы местного самоуправления Берегаевского сельского поселения осуществляют свою деятельность при подготовке, рассмотрении</w:t>
      </w:r>
      <w:proofErr w:type="gramEnd"/>
      <w:r w:rsidRPr="001B6F7F">
        <w:rPr>
          <w:rFonts w:eastAsiaTheme="minorHAnsi"/>
          <w:sz w:val="22"/>
          <w:szCs w:val="22"/>
          <w:lang w:eastAsia="en-US"/>
        </w:rPr>
        <w:t xml:space="preserve"> и </w:t>
      </w:r>
      <w:proofErr w:type="gramStart"/>
      <w:r w:rsidRPr="001B6F7F">
        <w:rPr>
          <w:rFonts w:eastAsiaTheme="minorHAnsi"/>
          <w:sz w:val="22"/>
          <w:szCs w:val="22"/>
          <w:lang w:eastAsia="en-US"/>
        </w:rPr>
        <w:t>заключении</w:t>
      </w:r>
      <w:proofErr w:type="gramEnd"/>
      <w:r w:rsidRPr="001B6F7F">
        <w:rPr>
          <w:rFonts w:eastAsiaTheme="minorHAnsi"/>
          <w:sz w:val="22"/>
          <w:szCs w:val="22"/>
          <w:lang w:eastAsia="en-US"/>
        </w:rPr>
        <w:t xml:space="preserve"> соглашений о передаче (принятии) осуществления отдельных полномочий по решению вопросов местного значения (далее -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1.2. </w:t>
      </w:r>
      <w:proofErr w:type="gramStart"/>
      <w:r w:rsidRPr="001B6F7F">
        <w:rPr>
          <w:rFonts w:eastAsiaTheme="minorHAnsi"/>
          <w:sz w:val="22"/>
          <w:szCs w:val="22"/>
          <w:lang w:eastAsia="en-US"/>
        </w:rPr>
        <w:t>Органы местного самоуправления Берегаевского сельского поселения вправе заключать Соглашения с органами местного самоуправления Тегульдетского муниципального района, о передаче за счет межбюджетных трансфертов, предоставляемых из бюджета Берегаевского сельского поселения в бюджет Тегульдетского муниципального района отдельных полномочий по решению вопросов местного значения сельского поселения в соответствии с Бюджетным Кодексом Российской Федерации, муниципальными правовыми актами Берегаевского сельского поселения и муниципальными правовыми актами Тегульдетского</w:t>
      </w:r>
      <w:proofErr w:type="gramEnd"/>
      <w:r w:rsidRPr="001B6F7F">
        <w:rPr>
          <w:rFonts w:eastAsiaTheme="minorHAnsi"/>
          <w:sz w:val="22"/>
          <w:szCs w:val="22"/>
          <w:lang w:eastAsia="en-US"/>
        </w:rPr>
        <w:t xml:space="preserve">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1.3. </w:t>
      </w:r>
      <w:proofErr w:type="gramStart"/>
      <w:r w:rsidRPr="001B6F7F">
        <w:rPr>
          <w:rFonts w:eastAsiaTheme="minorHAnsi"/>
          <w:sz w:val="22"/>
          <w:szCs w:val="22"/>
          <w:lang w:eastAsia="en-US"/>
        </w:rPr>
        <w:t>Органы местного самоуправления Берегаевского сельского поселения вправе заключать Соглашения с органами местного самоуправления Тегульдетского муниципального района, о принятии за счет межбюджетных трансфертов, предоставляемых из бюджета Тегульдетского муниципального района в бюджет Берегаевского сельского поселения отдельных полномочий по решению вопросов местного значения муниципального района в соответствии с Бюджетным Кодексом Российской Федерации, муниципальными правовыми актами Берегаевского сельского поселения и муниципальными правовыми актами Тегульдетского</w:t>
      </w:r>
      <w:proofErr w:type="gramEnd"/>
      <w:r w:rsidRPr="001B6F7F">
        <w:rPr>
          <w:rFonts w:eastAsiaTheme="minorHAnsi"/>
          <w:sz w:val="22"/>
          <w:szCs w:val="22"/>
          <w:lang w:eastAsia="en-US"/>
        </w:rPr>
        <w:t xml:space="preserve">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1.4. </w:t>
      </w:r>
      <w:proofErr w:type="gramStart"/>
      <w:r w:rsidRPr="001B6F7F">
        <w:rPr>
          <w:rFonts w:eastAsiaTheme="minorHAnsi"/>
          <w:sz w:val="22"/>
          <w:szCs w:val="22"/>
          <w:lang w:eastAsia="en-US"/>
        </w:rPr>
        <w:t>Формой передачи (принятия) органами местного самоуправления Берегаевского сельского поселения и принятия (передачи) органами местного самоуправления Тегульдетского муниципального района полномочий по решению вопросов местного значения поселений является соглашение, закрепляющее договоренность сторон по осуществлению взаимодействия в интересах каждой из сторон, исходя из социально-экономических условий и интересов населения соответствующего муниципального образования, более эффективного решения вопросов местного значения.</w:t>
      </w:r>
      <w:proofErr w:type="gramEnd"/>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 Компетенция органов местного самоуправления Берегаевского сельского поселения по заключению Соглашений.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2.1. Совет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принимает решения: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о передаче осуществления отдельных полномочий по решению вопросов местного значения сельского поселения органам местного самоуправления Тегульдетского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о принятии органами местного самоуправления Берегаевского сельского поселения осуществления отдельных полномочий по решению вопросов местного значения Тегульдетского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о прекращении действия Соглашений в случае их досрочного расторжения;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осуществляет контроль выполнением принятых решений в пределах своих полномочий, установленных Уставом муниципального образования Берегаевское сельское поселение.</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2.2. Глава Берегаевского сельского поселения (далее - Глава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2.2.1. представляет на рассмотрение Совета депутатов проект решения Совета депутатов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lastRenderedPageBreak/>
        <w:t>2.2.2. заключает соглашение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2.2.3. определяет структурные подразделения и (или) ответственных лиц Администрации Берегаевского сельского поселения (далее - Администрация поселения), которые будут осуществлять переданные поселению полномочия;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2.2.4. через ответственных лиц Администрации сельского поселения распоряжается материальными ресурсами и финансовыми средствами, предоставленными из бюджета Тегульдетского муниципального района на реализацию переданных сельскому поселению полномочий в соответствии с заключенными соглашениями;</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2.2.5. осуществляет </w:t>
      </w:r>
      <w:proofErr w:type="gramStart"/>
      <w:r w:rsidRPr="001B6F7F">
        <w:rPr>
          <w:rFonts w:eastAsiaTheme="minorHAnsi"/>
          <w:sz w:val="22"/>
          <w:szCs w:val="22"/>
          <w:lang w:eastAsia="en-US"/>
        </w:rPr>
        <w:t>контроль за</w:t>
      </w:r>
      <w:proofErr w:type="gramEnd"/>
      <w:r w:rsidRPr="001B6F7F">
        <w:rPr>
          <w:rFonts w:eastAsiaTheme="minorHAnsi"/>
          <w:sz w:val="22"/>
          <w:szCs w:val="22"/>
          <w:lang w:eastAsia="en-US"/>
        </w:rPr>
        <w:t xml:space="preserve"> реализацией ответственными лицами Администрации сельского поселения переданных поселению полномочий в соответствии с заключенными соглашениями;</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2.2.6. принимает решение о привлечении к дисциплинарной ответственности лиц, ответственных за неисполнение или ненадлежащее исполнение переданных поселению полномочий в соответствии с действующим законодательством.</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2.3. Администрация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2.3.1. инициирует передачу (принятие) осуществления части полномочий по решению вопросов местного значения и разрабатывает соответствующий проект решения Совета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2.3.2 в пределах своих полномочий принимает муниципальные правовые акты по вопросам осуществления органами местного самоуправления Берегаевского сельского поселения переданных (принятых) полномочий, если иное не предусмотрено Соглашением;</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2.3.3 устанавливает порядок определения объема межбюджетных трансфертов, необходимых для осуществления передаваемых полномочий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2.3.4. исполняет условия заключенных Соглашений.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2.4. Финансовый отдел (специалист) Администрации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2.4.1. разрабатывает порядок определения объема части межбюджетных трансфертов, необходимых для осуществления передаваемых полномочий;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2.4.2. производит расчет межбюджетных трансфертов, необходимых для осуществления передаваемых (принимаемых) полномочий по решению вопросов местного значения в соответствии с Методикой расчета объемов межбюджетных трансфертов, утвержденной нормативным правовым актом Администрации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2.4.3. осуществляет </w:t>
      </w:r>
      <w:proofErr w:type="gramStart"/>
      <w:r w:rsidRPr="001B6F7F">
        <w:rPr>
          <w:rFonts w:eastAsiaTheme="minorHAnsi"/>
          <w:sz w:val="22"/>
          <w:szCs w:val="22"/>
          <w:lang w:eastAsia="en-US"/>
        </w:rPr>
        <w:t>контроль за</w:t>
      </w:r>
      <w:proofErr w:type="gramEnd"/>
      <w:r w:rsidRPr="001B6F7F">
        <w:rPr>
          <w:rFonts w:eastAsiaTheme="minorHAnsi"/>
          <w:sz w:val="22"/>
          <w:szCs w:val="22"/>
          <w:lang w:eastAsia="en-US"/>
        </w:rPr>
        <w:t xml:space="preserve"> исполнением заключенных Соглашений;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2.4.4. ведет учет, регистрацию и хранение заключенных Соглашений.</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 Выдвижение инициативы о заключении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3.1. Администрация Берегаевского сельского поселения и иные органы местного самоуправления Берегаевского сельского поселения вправе инициировать заключение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3.2. Выдвижение инициативы о заключении Соглашения на очередной финансовый год (и плановый период) осуществляется путем направления предложения Главы поселения Главе (или иным органам местного самоуправления) Тегульдетского муниципального района о передаче осуществления отдельных полномочий по решению вопросов местного значения до 1 сентября текущего года. Указанные предложения должны содержать срок их рассмотрения не более одного месяца с момента их получения.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3.3. Соглашения должны быть заключены до внесения проекта решения о бюджете Берегаевского сельского поселения на очередной финансовый год и плановый период на рассмотрение Совету Берегаевского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3.4. В случае</w:t>
      </w:r>
      <w:proofErr w:type="gramStart"/>
      <w:r w:rsidRPr="001B6F7F">
        <w:rPr>
          <w:rFonts w:eastAsiaTheme="minorHAnsi"/>
          <w:sz w:val="22"/>
          <w:szCs w:val="22"/>
          <w:lang w:eastAsia="en-US"/>
        </w:rPr>
        <w:t>,</w:t>
      </w:r>
      <w:proofErr w:type="gramEnd"/>
      <w:r w:rsidRPr="001B6F7F">
        <w:rPr>
          <w:rFonts w:eastAsiaTheme="minorHAnsi"/>
          <w:sz w:val="22"/>
          <w:szCs w:val="22"/>
          <w:lang w:eastAsia="en-US"/>
        </w:rPr>
        <w:t xml:space="preserve"> если инициатором передачи осуществления отдельных полномочий по решению вопроса местного значения Тегульдетского муниципального района выступают органы местного самоуправления Тегульдетского муниципального района, к рассмотрению органами местного Берегаевского сельского поселения принимается проект решения Совета Тегульдетского муниципального района о передаче полномочий.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Проект решения Думы Тегульдетского муниципального района о передаче полномочий, направляется в адрес Администрации Берегаевского сельского поселения и Совета Берегаевского сельского поселения и должен содержать следующие сведения: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полномочия по решению вопросов местного значения района, которые подлежат передаче органам местного самоуправления сельского поселения на основе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срок, на который заключается соглашение;</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lastRenderedPageBreak/>
        <w:t>- методику расчета и сведения о планируемых объемах финансовых средств и материальных ресурсов, необходимых для осуществления передаваемых полномочий.</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4. Подготовка проекта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4.1. Для подготовки проекта Соглашения органы местного самоуправления Берегаевского сельского поселения и Тегульдетского муниципального района могут создавать совместные временные комиссии, рабочие группы, с включением равного количества представителей от каждой из сторон.</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Временная комиссия, рабочая группа по итогам своей работы готовит рекомендации к проекту соглашения, максимально учитывающие интересы сторон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4.2. Проект Соглашения о передаче (принятии) осуществления отдельных полномочий формируется ответственными лицами Администрации сельского поселения, которые будут осуществлять принимаемые полномочия или назначены ответственными за формирование проекта Соглашения Главой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До заключения Соглашения (подписания соответствующими сторонами) проект Соглашения должен пройти финансово-экономическую экспертизу у Главного специалиста-Главного бухгалтера специалиста Администрации сельского поселения и согласование. </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4.3. Проект Соглашения считается подготовленным, если между органами местного самоуправления Берегаевского сельского поселения и органами местного самоуправления Тегульдетского муниципального района достигнуто согласование по всем существенным условиям проекта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 Условия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5.1. При подготовке, рассмотрении и заключении Соглашения определяются следующие условия Соглашений: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 наименование Соглашения, дата и место его заключения;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(при наличии)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4) состав (перечень) передаваемых полномочий;</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 права и обязанности сторон Соглашения при осуществлении отдельных передаваемых полномочий (указываются права и обязанности каждой стороны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9) порядок </w:t>
      </w:r>
      <w:proofErr w:type="gramStart"/>
      <w:r w:rsidRPr="001B6F7F">
        <w:rPr>
          <w:rFonts w:eastAsiaTheme="minorHAnsi"/>
          <w:sz w:val="22"/>
          <w:szCs w:val="22"/>
          <w:lang w:eastAsia="en-US"/>
        </w:rPr>
        <w:t>контроля за</w:t>
      </w:r>
      <w:proofErr w:type="gramEnd"/>
      <w:r w:rsidRPr="001B6F7F">
        <w:rPr>
          <w:rFonts w:eastAsiaTheme="minorHAnsi"/>
          <w:sz w:val="22"/>
          <w:szCs w:val="22"/>
          <w:lang w:eastAsia="en-US"/>
        </w:rPr>
        <w:t xml:space="preserve"> осуществлением сторонами условий Соглашения (указываются порядок и формы контроля);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11) порядок рассмотрения сторонами споров в процессе исполнения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12) срок, на который заключается Соглашение, и дата вступления его в силу;</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14) заключительные положения (в каком количестве экземпляров составлено Соглашение и иные положения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15) подписи сторон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5.2. Основанием заключения Соглашения являются: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lastRenderedPageBreak/>
        <w:t>- решение Совета Берегаевского сельского поселения о передаче осуществления отдельных полномочий по решению вопросов местного значения поселения органам местного самоуправления Тегульдетского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решение Совета Берегаевского сельского поселения о принятии органами местного самоуправления Берегаевского сельского поселения осуществления отдельных полномочий по решению вопросов местного значения Тегульдетского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решение Совета Тегульдетского муниципального района о передаче осуществления отдельных полномочий по решению вопросов местного значения поселения органам местного самоуправления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решение Совета Тегульдетского муниципального района о принятии органами местного самоуправления Тегульдетского муниципального района осуществления отдельных полномочий по решению вопросов местного значения сельского поселения.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5.3. Существенными условиями Соглашения являются условия, предусмотренные пунктом 5.1 настоящего порядка.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5.4. Расчет ежегодных объемов межбюджетных трансфертов, необходимых для осуществления передаваемых (принимаемых) полномочий, является неотъемлемой частью заключаемых Соглашений.</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 Порядок заключения Соглашений</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6.1. Заключение Соглашения органами местного самоуправления Берегаевского сельского поселения осуществляется на основании решения Совета Берегаевского сельского поселения о передаче (принятии) осуществления отдельных полномочий по решению вопросов местного значения или о внесении изменений в указанные решения.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6.2. Принятое Советом Берегаевского сельского поселения решение направляется органам местного самоуправления Тегульдетского муниципального района.</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6.3. Должностные лица органов местного самоуправления, уполномоченные на подписание Соглашения, подписывают Соглашения собственноручно.</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6.4. Соглашение считается заключенным, если оно оформлено в письменной форме на бумажном носителе, подписано уполномоченными должностными лицами и скреплено печатями сторон Соглашения. </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6.5. Соглашение вступает в силу и становится обязательным для органов местного сельского поселения со дня его подписания сторонами.</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7. Внесение изменений в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7.1. Внесение изменений и дополнений в Соглашения осуществляется путем подписания Сторонами дополнительных Соглашений в соответствии с порядком, установленным в Соглашении и (или) настоящим Порядком.</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 Прекращение действия Соглашения</w:t>
      </w:r>
    </w:p>
    <w:p w:rsidR="001B6F7F" w:rsidRPr="001B6F7F" w:rsidRDefault="001B6F7F" w:rsidP="002B7C07">
      <w:pPr>
        <w:ind w:firstLine="709"/>
        <w:jc w:val="both"/>
        <w:rPr>
          <w:rFonts w:eastAsiaTheme="minorHAnsi"/>
          <w:sz w:val="22"/>
          <w:szCs w:val="22"/>
          <w:lang w:eastAsia="en-US"/>
        </w:rPr>
      </w:pP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8.1. Соглашение прекращает свое действие с момента истечения срока, на который оно было заключено или в иные сроки, установленные в Соглашении.</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8.2. Действие соглашения может быть прекращено досрочно: </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8.2.1. по соглашению Сторон.</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8.2.2. в одностороннем порядке в случае:</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изменения действующего законодательства Российской Федерации и (или) законодательства Томской области;</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неисполнения или ненадлежащего исполнения одной из Сторон своих обязательств в соответствии с Соглашением;</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если осуществление полномочий становится невозможным фактически, либо при сложившихся условиях эти полномочия могут быть наиболее эффективно осуществлены передающей их стороной самостоятельно.</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8.3. Уведомление о досрочном расторжении соглашения в одностороннем порядке направляется второй стороне не менее чем за месяц до планируемого срока расторжения Соглашения, при этом второй стороне возмещаются все убытки, связанные с досрочным расторжением Соглашения.</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t xml:space="preserve">8.4. Одновременно с принятием решения о досрочном расторжении Соглашения по согласию сторон Администрации Берегаевского сельского поселения в письменной форме в течение десяти дней извещает о принятом решении Совет Берегаевского сельского поселения. </w:t>
      </w:r>
    </w:p>
    <w:p w:rsidR="001B6F7F" w:rsidRPr="001B6F7F" w:rsidRDefault="001B6F7F" w:rsidP="002B7C07">
      <w:pPr>
        <w:ind w:firstLine="709"/>
        <w:jc w:val="both"/>
        <w:rPr>
          <w:rFonts w:eastAsiaTheme="minorHAnsi"/>
          <w:sz w:val="22"/>
          <w:szCs w:val="22"/>
          <w:lang w:eastAsia="en-US"/>
        </w:rPr>
      </w:pPr>
      <w:r w:rsidRPr="001B6F7F">
        <w:rPr>
          <w:rFonts w:eastAsiaTheme="minorHAnsi"/>
          <w:sz w:val="22"/>
          <w:szCs w:val="22"/>
          <w:lang w:eastAsia="en-US"/>
        </w:rPr>
        <w:lastRenderedPageBreak/>
        <w:t>8.5. В случае одностороннего отказа от исполнения Соглашения со стороны администрации Берегаевского сельского поселения, проект дополнительного соглашения о расторжении Соглашения должен быть согласован на ближайшем по времени заседании Совета Берегаевского сельского поселения.</w:t>
      </w:r>
    </w:p>
    <w:p w:rsidR="001B6F7F" w:rsidRPr="001B6F7F" w:rsidRDefault="001B6F7F" w:rsidP="002B7C07">
      <w:pPr>
        <w:ind w:firstLine="709"/>
        <w:jc w:val="both"/>
        <w:rPr>
          <w:rFonts w:eastAsiaTheme="minorHAnsi"/>
          <w:sz w:val="22"/>
          <w:szCs w:val="22"/>
          <w:lang w:eastAsia="en-US"/>
        </w:rPr>
      </w:pPr>
    </w:p>
    <w:p w:rsidR="001B6F7F" w:rsidRDefault="001B6F7F" w:rsidP="002B7C07">
      <w:pPr>
        <w:tabs>
          <w:tab w:val="left" w:pos="7290"/>
        </w:tabs>
        <w:contextualSpacing/>
        <w:rPr>
          <w:b/>
          <w:sz w:val="22"/>
          <w:szCs w:val="22"/>
          <w:lang w:val="ru"/>
        </w:rPr>
      </w:pPr>
    </w:p>
    <w:p w:rsidR="001B6F7F" w:rsidRDefault="001B6F7F" w:rsidP="002B7C07">
      <w:pPr>
        <w:tabs>
          <w:tab w:val="left" w:pos="7290"/>
        </w:tabs>
        <w:contextualSpacing/>
        <w:jc w:val="center"/>
        <w:rPr>
          <w:b/>
          <w:sz w:val="22"/>
          <w:szCs w:val="22"/>
          <w:lang w:val="ru"/>
        </w:rPr>
      </w:pPr>
      <w:r>
        <w:rPr>
          <w:b/>
          <w:sz w:val="22"/>
          <w:szCs w:val="22"/>
        </w:rPr>
        <w:t>РЕШЕНИЕ</w:t>
      </w:r>
      <w:r w:rsidRPr="00630DE8">
        <w:rPr>
          <w:b/>
          <w:sz w:val="22"/>
          <w:szCs w:val="22"/>
        </w:rPr>
        <w:t xml:space="preserve"> СОВЕТА</w:t>
      </w:r>
    </w:p>
    <w:p w:rsidR="001B6F7F" w:rsidRDefault="001B6F7F" w:rsidP="002B7C07">
      <w:pPr>
        <w:tabs>
          <w:tab w:val="left" w:pos="7290"/>
        </w:tabs>
        <w:contextualSpacing/>
        <w:rPr>
          <w:b/>
          <w:sz w:val="22"/>
          <w:szCs w:val="22"/>
          <w:lang w:val="ru"/>
        </w:rPr>
      </w:pPr>
    </w:p>
    <w:p w:rsidR="001B6F7F" w:rsidRPr="001B6F7F" w:rsidRDefault="001B6F7F" w:rsidP="002B7C07">
      <w:pPr>
        <w:jc w:val="both"/>
        <w:rPr>
          <w:bCs/>
          <w:sz w:val="22"/>
          <w:szCs w:val="22"/>
        </w:rPr>
      </w:pPr>
      <w:r w:rsidRPr="001B6F7F">
        <w:rPr>
          <w:bCs/>
          <w:sz w:val="22"/>
          <w:szCs w:val="22"/>
        </w:rPr>
        <w:t xml:space="preserve">08.09. 2022                                                                                                                               </w:t>
      </w:r>
      <w:r w:rsidR="002B7C07" w:rsidRPr="002B7C07">
        <w:rPr>
          <w:bCs/>
          <w:sz w:val="22"/>
          <w:szCs w:val="22"/>
        </w:rPr>
        <w:t xml:space="preserve">        </w:t>
      </w:r>
      <w:r w:rsidRPr="001B6F7F">
        <w:rPr>
          <w:bCs/>
          <w:sz w:val="22"/>
          <w:szCs w:val="22"/>
        </w:rPr>
        <w:t>№ 19</w:t>
      </w:r>
    </w:p>
    <w:p w:rsidR="001B6F7F" w:rsidRPr="001B6F7F" w:rsidRDefault="001B6F7F" w:rsidP="002B7C07">
      <w:pPr>
        <w:keepNext/>
        <w:rPr>
          <w:rFonts w:eastAsia="Calibri"/>
          <w:bCs/>
          <w:sz w:val="22"/>
          <w:szCs w:val="22"/>
        </w:rPr>
      </w:pPr>
      <w:r w:rsidRPr="001B6F7F">
        <w:rPr>
          <w:rFonts w:eastAsia="Calibri"/>
          <w:bCs/>
          <w:sz w:val="22"/>
          <w:szCs w:val="22"/>
        </w:rPr>
        <w:t xml:space="preserve">                                               </w:t>
      </w:r>
    </w:p>
    <w:p w:rsidR="001B6F7F" w:rsidRPr="001B6F7F" w:rsidRDefault="001B6F7F" w:rsidP="002B7C07">
      <w:pPr>
        <w:keepNext/>
        <w:jc w:val="center"/>
        <w:rPr>
          <w:rFonts w:eastAsia="Calibri"/>
          <w:bCs/>
          <w:sz w:val="22"/>
          <w:szCs w:val="22"/>
        </w:rPr>
      </w:pPr>
      <w:r w:rsidRPr="001B6F7F">
        <w:rPr>
          <w:rFonts w:eastAsia="Calibri"/>
          <w:bCs/>
          <w:sz w:val="22"/>
          <w:szCs w:val="22"/>
        </w:rPr>
        <w:t xml:space="preserve">О внесении изменений в решение Совета Берегаевского </w:t>
      </w:r>
    </w:p>
    <w:p w:rsidR="002B7C07" w:rsidRDefault="001B6F7F" w:rsidP="002B7C07">
      <w:pPr>
        <w:keepNext/>
        <w:jc w:val="center"/>
        <w:rPr>
          <w:rFonts w:eastAsia="Calibri"/>
          <w:bCs/>
          <w:sz w:val="22"/>
          <w:szCs w:val="22"/>
        </w:rPr>
      </w:pPr>
      <w:r w:rsidRPr="001B6F7F">
        <w:rPr>
          <w:rFonts w:eastAsia="Calibri"/>
          <w:bCs/>
          <w:sz w:val="22"/>
          <w:szCs w:val="22"/>
        </w:rPr>
        <w:t xml:space="preserve">сельского поселения от 28.12.2021 № 32 «О бюджете Берегаевского сельского поселения </w:t>
      </w:r>
    </w:p>
    <w:p w:rsidR="001B6F7F" w:rsidRPr="001B6F7F" w:rsidRDefault="001B6F7F" w:rsidP="002B7C07">
      <w:pPr>
        <w:keepNext/>
        <w:jc w:val="center"/>
        <w:rPr>
          <w:rFonts w:eastAsia="Calibri"/>
          <w:bCs/>
          <w:sz w:val="22"/>
          <w:szCs w:val="22"/>
        </w:rPr>
      </w:pPr>
      <w:r w:rsidRPr="001B6F7F">
        <w:rPr>
          <w:rFonts w:eastAsia="Calibri"/>
          <w:bCs/>
          <w:sz w:val="22"/>
          <w:szCs w:val="22"/>
        </w:rPr>
        <w:t>на 2022 год и плановый период 2023 и 2024 годов»</w:t>
      </w:r>
    </w:p>
    <w:p w:rsidR="001B6F7F" w:rsidRPr="001B6F7F" w:rsidRDefault="001B6F7F" w:rsidP="002B7C07">
      <w:pPr>
        <w:jc w:val="center"/>
        <w:rPr>
          <w:rFonts w:eastAsia="Calibri"/>
          <w:sz w:val="22"/>
          <w:szCs w:val="22"/>
          <w:lang w:eastAsia="en-US"/>
        </w:rPr>
      </w:pPr>
    </w:p>
    <w:p w:rsidR="001B6F7F" w:rsidRPr="001B6F7F" w:rsidRDefault="001B6F7F" w:rsidP="002B7C07">
      <w:pPr>
        <w:ind w:firstLine="708"/>
        <w:jc w:val="both"/>
        <w:rPr>
          <w:rFonts w:eastAsia="Calibri"/>
          <w:sz w:val="22"/>
          <w:szCs w:val="22"/>
          <w:lang w:eastAsia="en-US"/>
        </w:rPr>
      </w:pPr>
      <w:proofErr w:type="gramStart"/>
      <w:r w:rsidRPr="001B6F7F">
        <w:rPr>
          <w:rFonts w:eastAsia="Calibri"/>
          <w:sz w:val="22"/>
          <w:szCs w:val="22"/>
          <w:lang w:eastAsia="en-US"/>
        </w:rPr>
        <w:t>В соответствии с Бюджетным кодексом Российской Федерации, с Федеральным законом от 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1B6F7F" w:rsidRPr="001B6F7F" w:rsidRDefault="001B6F7F" w:rsidP="002B7C07">
      <w:pPr>
        <w:jc w:val="both"/>
        <w:rPr>
          <w:rFonts w:eastAsia="Calibri"/>
          <w:b/>
          <w:sz w:val="22"/>
          <w:szCs w:val="22"/>
          <w:lang w:eastAsia="en-US"/>
        </w:rPr>
      </w:pPr>
    </w:p>
    <w:p w:rsidR="001B6F7F" w:rsidRPr="001B6F7F" w:rsidRDefault="001B6F7F" w:rsidP="002B7C07">
      <w:pPr>
        <w:jc w:val="center"/>
        <w:rPr>
          <w:rFonts w:eastAsia="Calibri"/>
          <w:b/>
          <w:sz w:val="22"/>
          <w:szCs w:val="22"/>
          <w:lang w:eastAsia="en-US"/>
        </w:rPr>
      </w:pPr>
      <w:r w:rsidRPr="001B6F7F">
        <w:rPr>
          <w:rFonts w:eastAsia="Calibri"/>
          <w:b/>
          <w:sz w:val="22"/>
          <w:szCs w:val="22"/>
          <w:lang w:eastAsia="en-US"/>
        </w:rPr>
        <w:t>Совет Берегаевского сельского поселения решил:</w:t>
      </w:r>
    </w:p>
    <w:p w:rsidR="001B6F7F" w:rsidRPr="001B6F7F" w:rsidRDefault="001B6F7F" w:rsidP="002B7C07">
      <w:pPr>
        <w:keepNext/>
        <w:ind w:firstLine="708"/>
        <w:contextualSpacing/>
        <w:jc w:val="both"/>
        <w:rPr>
          <w:bCs/>
          <w:sz w:val="22"/>
          <w:szCs w:val="22"/>
        </w:rPr>
      </w:pPr>
      <w:r w:rsidRPr="001B6F7F">
        <w:rPr>
          <w:sz w:val="22"/>
          <w:szCs w:val="22"/>
        </w:rPr>
        <w:t xml:space="preserve">1. Внести в решение </w:t>
      </w:r>
      <w:r w:rsidRPr="001B6F7F">
        <w:rPr>
          <w:bCs/>
          <w:sz w:val="22"/>
          <w:szCs w:val="22"/>
        </w:rPr>
        <w:t>Совета Берегаевского сельского поселения от 28.12.2021 № 32 «О бюджете Берегаевского сельского поселения на 2022 год и плановый период 2023 и 2024 годов» следующие изменения:</w:t>
      </w:r>
    </w:p>
    <w:p w:rsidR="001B6F7F" w:rsidRPr="001B6F7F" w:rsidRDefault="001B6F7F" w:rsidP="002B7C07">
      <w:pPr>
        <w:ind w:firstLine="708"/>
        <w:rPr>
          <w:rFonts w:eastAsia="Calibri"/>
          <w:sz w:val="22"/>
          <w:szCs w:val="22"/>
          <w:lang w:eastAsia="en-US"/>
        </w:rPr>
      </w:pPr>
      <w:r w:rsidRPr="001B6F7F">
        <w:rPr>
          <w:rFonts w:eastAsia="Calibri"/>
          <w:sz w:val="22"/>
          <w:szCs w:val="22"/>
          <w:lang w:eastAsia="en-US"/>
        </w:rPr>
        <w:t>1.1 Пункт 1 решения изложить в следующей редакции:</w:t>
      </w:r>
    </w:p>
    <w:p w:rsidR="001B6F7F" w:rsidRPr="001B6F7F" w:rsidRDefault="001B6F7F" w:rsidP="002B7C07">
      <w:pPr>
        <w:ind w:firstLine="708"/>
        <w:rPr>
          <w:rFonts w:eastAsia="Calibri"/>
          <w:sz w:val="22"/>
          <w:szCs w:val="22"/>
        </w:rPr>
      </w:pPr>
      <w:r w:rsidRPr="001B6F7F">
        <w:rPr>
          <w:rFonts w:eastAsia="Calibri"/>
          <w:sz w:val="22"/>
          <w:szCs w:val="22"/>
          <w:lang w:eastAsia="en-US"/>
        </w:rPr>
        <w:t>«1.</w:t>
      </w:r>
      <w:r w:rsidRPr="001B6F7F">
        <w:rPr>
          <w:rFonts w:eastAsia="Calibri"/>
          <w:sz w:val="22"/>
          <w:szCs w:val="22"/>
        </w:rPr>
        <w:t>Утвердить основные характеристики бюджета поселения на 2022 год:</w:t>
      </w:r>
    </w:p>
    <w:p w:rsidR="001B6F7F" w:rsidRPr="001B6F7F" w:rsidRDefault="001B6F7F" w:rsidP="002B7C07">
      <w:pPr>
        <w:jc w:val="both"/>
        <w:rPr>
          <w:rFonts w:eastAsia="Calibri"/>
          <w:sz w:val="22"/>
          <w:szCs w:val="22"/>
          <w:lang w:eastAsia="en-US"/>
        </w:rPr>
      </w:pPr>
      <w:r w:rsidRPr="002B7C07">
        <w:rPr>
          <w:rFonts w:eastAsia="Calibri"/>
          <w:sz w:val="22"/>
          <w:szCs w:val="22"/>
          <w:lang w:eastAsia="en-US"/>
        </w:rPr>
        <w:t xml:space="preserve">1) общий объем </w:t>
      </w:r>
      <w:r w:rsidRPr="001B6F7F">
        <w:rPr>
          <w:rFonts w:eastAsia="Calibri"/>
          <w:sz w:val="22"/>
          <w:szCs w:val="22"/>
          <w:lang w:eastAsia="en-US"/>
        </w:rPr>
        <w:t xml:space="preserve">доходов бюджета Берегаевского сельского поселения в сумме </w:t>
      </w:r>
      <w:r w:rsidRPr="001B6F7F">
        <w:rPr>
          <w:rFonts w:eastAsia="Calibri"/>
          <w:color w:val="000000"/>
          <w:sz w:val="22"/>
          <w:szCs w:val="22"/>
          <w:lang w:eastAsia="en-US"/>
        </w:rPr>
        <w:t>18 179,4</w:t>
      </w:r>
      <w:r w:rsidRPr="001B6F7F">
        <w:rPr>
          <w:rFonts w:eastAsia="Calibri"/>
          <w:sz w:val="22"/>
          <w:szCs w:val="22"/>
          <w:lang w:eastAsia="en-US"/>
        </w:rPr>
        <w:t xml:space="preserve"> тыс. руб., в том числе налоговы</w:t>
      </w:r>
      <w:r w:rsidRPr="002B7C07">
        <w:rPr>
          <w:rFonts w:eastAsia="Calibri"/>
          <w:sz w:val="22"/>
          <w:szCs w:val="22"/>
          <w:lang w:eastAsia="en-US"/>
        </w:rPr>
        <w:t xml:space="preserve">е и неналоговые доходы в сумме </w:t>
      </w:r>
      <w:r w:rsidRPr="001B6F7F">
        <w:rPr>
          <w:rFonts w:eastAsia="Calibri"/>
          <w:sz w:val="22"/>
          <w:szCs w:val="22"/>
          <w:lang w:eastAsia="en-US"/>
        </w:rPr>
        <w:t>1 651 тыс. руб., безвозмездные  поступления в сумме 16 528,4 тыс. руб.;</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2) общий объем расходов бюджета Берега</w:t>
      </w:r>
      <w:r w:rsidRPr="002B7C07">
        <w:rPr>
          <w:rFonts w:eastAsia="Calibri"/>
          <w:sz w:val="22"/>
          <w:szCs w:val="22"/>
          <w:lang w:eastAsia="en-US"/>
        </w:rPr>
        <w:t>евского сельского поселения</w:t>
      </w:r>
      <w:r w:rsidRPr="001B6F7F">
        <w:rPr>
          <w:rFonts w:eastAsia="Calibri"/>
          <w:sz w:val="22"/>
          <w:szCs w:val="22"/>
          <w:lang w:eastAsia="en-US"/>
        </w:rPr>
        <w:t xml:space="preserve"> в сумме </w:t>
      </w:r>
      <w:r w:rsidRPr="001B6F7F">
        <w:rPr>
          <w:rFonts w:eastAsia="Calibri"/>
          <w:color w:val="000000"/>
          <w:sz w:val="22"/>
          <w:szCs w:val="22"/>
          <w:lang w:eastAsia="en-US"/>
        </w:rPr>
        <w:t xml:space="preserve">18 328,6 </w:t>
      </w:r>
      <w:r w:rsidRPr="001B6F7F">
        <w:rPr>
          <w:rFonts w:eastAsia="Calibri"/>
          <w:sz w:val="22"/>
          <w:szCs w:val="22"/>
          <w:lang w:eastAsia="en-US"/>
        </w:rPr>
        <w:t xml:space="preserve">тыс. руб.; </w:t>
      </w:r>
    </w:p>
    <w:p w:rsidR="001B6F7F" w:rsidRPr="001B6F7F" w:rsidRDefault="001B6F7F" w:rsidP="002B7C07">
      <w:pPr>
        <w:jc w:val="both"/>
        <w:rPr>
          <w:rFonts w:eastAsia="Calibri"/>
          <w:color w:val="000000"/>
          <w:sz w:val="22"/>
          <w:szCs w:val="22"/>
          <w:lang w:eastAsia="en-US"/>
        </w:rPr>
      </w:pPr>
      <w:r w:rsidRPr="001B6F7F">
        <w:rPr>
          <w:rFonts w:eastAsia="Calibri"/>
          <w:color w:val="000000"/>
          <w:sz w:val="22"/>
          <w:szCs w:val="22"/>
          <w:lang w:eastAsia="en-US"/>
        </w:rPr>
        <w:t xml:space="preserve">3) дефицит бюджета </w:t>
      </w:r>
      <w:r w:rsidRPr="001B6F7F">
        <w:rPr>
          <w:rFonts w:eastAsia="Calibri"/>
          <w:sz w:val="22"/>
          <w:szCs w:val="22"/>
          <w:lang w:eastAsia="en-US"/>
        </w:rPr>
        <w:t xml:space="preserve">Берегаевского сельского поселения </w:t>
      </w:r>
      <w:r w:rsidRPr="001B6F7F">
        <w:rPr>
          <w:rFonts w:eastAsia="Calibri"/>
          <w:color w:val="000000"/>
          <w:sz w:val="22"/>
          <w:szCs w:val="22"/>
          <w:lang w:eastAsia="en-US"/>
        </w:rPr>
        <w:t xml:space="preserve"> в сумме 149,2 тыс. рублей. </w:t>
      </w:r>
    </w:p>
    <w:p w:rsidR="001B6F7F" w:rsidRPr="001B6F7F" w:rsidRDefault="001B6F7F" w:rsidP="002B7C07">
      <w:pPr>
        <w:ind w:firstLine="708"/>
        <w:rPr>
          <w:rFonts w:eastAsia="Calibri"/>
          <w:color w:val="000000"/>
          <w:sz w:val="22"/>
          <w:szCs w:val="22"/>
          <w:lang w:eastAsia="en-US"/>
        </w:rPr>
      </w:pPr>
      <w:r w:rsidRPr="001B6F7F">
        <w:rPr>
          <w:rFonts w:eastAsia="Calibri"/>
          <w:color w:val="000000"/>
          <w:sz w:val="22"/>
          <w:szCs w:val="22"/>
          <w:lang w:eastAsia="en-US"/>
        </w:rPr>
        <w:t xml:space="preserve">1.2 </w:t>
      </w:r>
      <w:r w:rsidRPr="001B6F7F">
        <w:rPr>
          <w:rFonts w:eastAsia="Calibri"/>
          <w:sz w:val="22"/>
          <w:szCs w:val="22"/>
          <w:lang w:eastAsia="en-US"/>
        </w:rPr>
        <w:t>Пункт 2 решения изложить в следующей редакции:</w:t>
      </w:r>
    </w:p>
    <w:p w:rsidR="001B6F7F" w:rsidRPr="001B6F7F" w:rsidRDefault="001B6F7F" w:rsidP="002B7C07">
      <w:pPr>
        <w:ind w:firstLine="708"/>
        <w:jc w:val="both"/>
        <w:rPr>
          <w:rFonts w:eastAsia="Calibri"/>
          <w:sz w:val="22"/>
          <w:szCs w:val="22"/>
        </w:rPr>
      </w:pPr>
      <w:r w:rsidRPr="001B6F7F">
        <w:rPr>
          <w:rFonts w:eastAsia="Calibri"/>
          <w:color w:val="000000"/>
          <w:sz w:val="22"/>
          <w:szCs w:val="22"/>
          <w:lang w:eastAsia="en-US"/>
        </w:rPr>
        <w:t xml:space="preserve">«2. </w:t>
      </w:r>
      <w:r w:rsidRPr="001B6F7F">
        <w:rPr>
          <w:rFonts w:eastAsia="Calibri"/>
          <w:sz w:val="22"/>
          <w:szCs w:val="22"/>
        </w:rPr>
        <w:t>Утвердить основные характеристики бюджета поселения на плановый период 2023 - 2024 годов:</w:t>
      </w:r>
    </w:p>
    <w:p w:rsidR="001B6F7F" w:rsidRPr="001B6F7F" w:rsidRDefault="001B6F7F" w:rsidP="002B7C07">
      <w:pPr>
        <w:jc w:val="both"/>
        <w:rPr>
          <w:rFonts w:eastAsia="Calibri"/>
          <w:sz w:val="22"/>
          <w:szCs w:val="22"/>
          <w:lang w:eastAsia="en-US"/>
        </w:rPr>
      </w:pPr>
      <w:r w:rsidRPr="001B6F7F">
        <w:rPr>
          <w:rFonts w:eastAsia="Calibri"/>
          <w:sz w:val="22"/>
          <w:szCs w:val="22"/>
        </w:rPr>
        <w:t xml:space="preserve">1) </w:t>
      </w:r>
      <w:r w:rsidRPr="001B6F7F">
        <w:rPr>
          <w:rFonts w:eastAsia="Calibri"/>
          <w:sz w:val="22"/>
          <w:szCs w:val="22"/>
          <w:lang w:eastAsia="en-US"/>
        </w:rPr>
        <w:t xml:space="preserve">общий объем  доходов бюджета Берегаевского сельского поселения </w:t>
      </w:r>
      <w:proofErr w:type="gramStart"/>
      <w:r w:rsidRPr="001B6F7F">
        <w:rPr>
          <w:rFonts w:eastAsia="Calibri"/>
          <w:sz w:val="22"/>
          <w:szCs w:val="22"/>
          <w:lang w:eastAsia="en-US"/>
        </w:rPr>
        <w:t>на</w:t>
      </w:r>
      <w:proofErr w:type="gramEnd"/>
      <w:r w:rsidRPr="001B6F7F">
        <w:rPr>
          <w:rFonts w:eastAsia="Calibri"/>
          <w:sz w:val="22"/>
          <w:szCs w:val="22"/>
          <w:lang w:eastAsia="en-US"/>
        </w:rPr>
        <w:t>:</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 xml:space="preserve">2023 год - в сумме </w:t>
      </w:r>
      <w:r w:rsidRPr="001B6F7F">
        <w:rPr>
          <w:rFonts w:eastAsia="Calibri"/>
          <w:color w:val="000000"/>
          <w:sz w:val="22"/>
          <w:szCs w:val="22"/>
          <w:lang w:eastAsia="en-US"/>
        </w:rPr>
        <w:t>11 629,7</w:t>
      </w:r>
      <w:r w:rsidRPr="001B6F7F">
        <w:rPr>
          <w:rFonts w:eastAsia="Calibri"/>
          <w:sz w:val="22"/>
          <w:szCs w:val="22"/>
          <w:lang w:eastAsia="en-US"/>
        </w:rPr>
        <w:t xml:space="preserve"> тыс. руб., в том числе налоговые и неналоговые доходы в сумме  1 602,0 тыс. руб., безвозмездные  поступления в сумме 10 027,7 тыс. руб.;</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 xml:space="preserve">2024 год - общий объем  доходов бюджета Берегаевского сельского поселения в сумме </w:t>
      </w:r>
      <w:r w:rsidRPr="001B6F7F">
        <w:rPr>
          <w:rFonts w:eastAsia="Calibri"/>
          <w:color w:val="000000"/>
          <w:sz w:val="22"/>
          <w:szCs w:val="22"/>
          <w:lang w:eastAsia="en-US"/>
        </w:rPr>
        <w:t xml:space="preserve">10 419,4 </w:t>
      </w:r>
      <w:r w:rsidRPr="001B6F7F">
        <w:rPr>
          <w:rFonts w:eastAsia="Calibri"/>
          <w:sz w:val="22"/>
          <w:szCs w:val="22"/>
          <w:lang w:eastAsia="en-US"/>
        </w:rPr>
        <w:t>тыс. руб., в том числе налоговые и неналоговые доходы в сумме  1 713,0 тыс. руб., безвозмездные  поступления в сумме 8 706,4 тыс. руб.;</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 xml:space="preserve">2) общий объем расходов бюджета Берегаевского сельского поселения  </w:t>
      </w:r>
      <w:proofErr w:type="gramStart"/>
      <w:r w:rsidRPr="001B6F7F">
        <w:rPr>
          <w:rFonts w:eastAsia="Calibri"/>
          <w:sz w:val="22"/>
          <w:szCs w:val="22"/>
          <w:lang w:eastAsia="en-US"/>
        </w:rPr>
        <w:t>на</w:t>
      </w:r>
      <w:proofErr w:type="gramEnd"/>
      <w:r w:rsidRPr="001B6F7F">
        <w:rPr>
          <w:rFonts w:eastAsia="Calibri"/>
          <w:sz w:val="22"/>
          <w:szCs w:val="22"/>
          <w:lang w:eastAsia="en-US"/>
        </w:rPr>
        <w:t>:</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 xml:space="preserve">2023 год - в сумме </w:t>
      </w:r>
      <w:r w:rsidRPr="001B6F7F">
        <w:rPr>
          <w:rFonts w:eastAsia="Calibri"/>
          <w:color w:val="000000"/>
          <w:sz w:val="22"/>
          <w:szCs w:val="22"/>
          <w:lang w:eastAsia="en-US"/>
        </w:rPr>
        <w:t>11 629,7</w:t>
      </w:r>
      <w:r w:rsidRPr="001B6F7F">
        <w:rPr>
          <w:rFonts w:eastAsia="Calibri"/>
          <w:sz w:val="22"/>
          <w:szCs w:val="22"/>
          <w:lang w:eastAsia="en-US"/>
        </w:rPr>
        <w:t xml:space="preserve"> тыс. руб., в том числе условно утвержденные расходы в сумме 264,9 тыс. руб.;</w:t>
      </w:r>
    </w:p>
    <w:p w:rsidR="001B6F7F" w:rsidRPr="001B6F7F" w:rsidRDefault="001B6F7F" w:rsidP="002B7C07">
      <w:pPr>
        <w:jc w:val="both"/>
        <w:rPr>
          <w:rFonts w:eastAsia="Calibri"/>
          <w:sz w:val="22"/>
          <w:szCs w:val="22"/>
          <w:lang w:eastAsia="en-US"/>
        </w:rPr>
      </w:pPr>
      <w:r w:rsidRPr="001B6F7F">
        <w:rPr>
          <w:rFonts w:eastAsia="Calibri"/>
          <w:sz w:val="22"/>
          <w:szCs w:val="22"/>
          <w:lang w:eastAsia="en-US"/>
        </w:rPr>
        <w:t xml:space="preserve">2024 год - в сумме </w:t>
      </w:r>
      <w:r w:rsidRPr="001B6F7F">
        <w:rPr>
          <w:rFonts w:eastAsia="Calibri"/>
          <w:color w:val="000000"/>
          <w:sz w:val="22"/>
          <w:szCs w:val="22"/>
          <w:lang w:eastAsia="en-US"/>
        </w:rPr>
        <w:t xml:space="preserve">10 419,4 </w:t>
      </w:r>
      <w:r w:rsidRPr="001B6F7F">
        <w:rPr>
          <w:rFonts w:eastAsia="Calibri"/>
          <w:sz w:val="22"/>
          <w:szCs w:val="22"/>
          <w:lang w:eastAsia="en-US"/>
        </w:rPr>
        <w:t>тыс. руб., в том числе условно утвержденные расходы в сумме 502,1 тыс. руб.;</w:t>
      </w:r>
    </w:p>
    <w:p w:rsidR="001B6F7F" w:rsidRPr="001B6F7F" w:rsidRDefault="001B6F7F" w:rsidP="002B7C07">
      <w:pPr>
        <w:jc w:val="both"/>
        <w:rPr>
          <w:rFonts w:eastAsia="Calibri"/>
          <w:color w:val="000000"/>
          <w:sz w:val="22"/>
          <w:szCs w:val="22"/>
          <w:lang w:eastAsia="en-US"/>
        </w:rPr>
      </w:pPr>
      <w:r w:rsidRPr="001B6F7F">
        <w:rPr>
          <w:rFonts w:eastAsia="Calibri"/>
          <w:sz w:val="22"/>
          <w:szCs w:val="22"/>
          <w:lang w:eastAsia="en-US"/>
        </w:rPr>
        <w:t xml:space="preserve">3) </w:t>
      </w:r>
      <w:r w:rsidRPr="001B6F7F">
        <w:rPr>
          <w:rFonts w:eastAsia="Calibri"/>
          <w:color w:val="000000"/>
          <w:sz w:val="22"/>
          <w:szCs w:val="22"/>
          <w:lang w:eastAsia="en-US"/>
        </w:rPr>
        <w:t xml:space="preserve">дефицит бюджета </w:t>
      </w:r>
      <w:r w:rsidRPr="001B6F7F">
        <w:rPr>
          <w:rFonts w:eastAsia="Calibri"/>
          <w:sz w:val="22"/>
          <w:szCs w:val="22"/>
          <w:lang w:eastAsia="en-US"/>
        </w:rPr>
        <w:t xml:space="preserve">Берегаевского сельского поселения </w:t>
      </w:r>
      <w:r w:rsidRPr="001B6F7F">
        <w:rPr>
          <w:rFonts w:eastAsia="Calibri"/>
          <w:color w:val="000000"/>
          <w:sz w:val="22"/>
          <w:szCs w:val="22"/>
          <w:lang w:eastAsia="en-US"/>
        </w:rPr>
        <w:t xml:space="preserve"> </w:t>
      </w:r>
      <w:proofErr w:type="gramStart"/>
      <w:r w:rsidRPr="001B6F7F">
        <w:rPr>
          <w:rFonts w:eastAsia="Calibri"/>
          <w:color w:val="000000"/>
          <w:sz w:val="22"/>
          <w:szCs w:val="22"/>
          <w:lang w:eastAsia="en-US"/>
        </w:rPr>
        <w:t>на</w:t>
      </w:r>
      <w:proofErr w:type="gramEnd"/>
      <w:r w:rsidRPr="001B6F7F">
        <w:rPr>
          <w:rFonts w:eastAsia="Calibri"/>
          <w:color w:val="000000"/>
          <w:sz w:val="22"/>
          <w:szCs w:val="22"/>
          <w:lang w:eastAsia="en-US"/>
        </w:rPr>
        <w:t>:</w:t>
      </w:r>
    </w:p>
    <w:p w:rsidR="001B6F7F" w:rsidRPr="001B6F7F" w:rsidRDefault="001B6F7F" w:rsidP="002B7C07">
      <w:pPr>
        <w:jc w:val="both"/>
        <w:rPr>
          <w:rFonts w:eastAsia="Calibri"/>
          <w:color w:val="000000"/>
          <w:sz w:val="22"/>
          <w:szCs w:val="22"/>
          <w:lang w:eastAsia="en-US"/>
        </w:rPr>
      </w:pPr>
      <w:r w:rsidRPr="001B6F7F">
        <w:rPr>
          <w:rFonts w:eastAsia="Calibri"/>
          <w:color w:val="000000"/>
          <w:sz w:val="22"/>
          <w:szCs w:val="22"/>
          <w:lang w:eastAsia="en-US"/>
        </w:rPr>
        <w:t>2023 год - в сумме 0 тыс. рублей;</w:t>
      </w:r>
    </w:p>
    <w:p w:rsidR="001B6F7F" w:rsidRPr="001B6F7F" w:rsidRDefault="001B6F7F" w:rsidP="002B7C07">
      <w:pPr>
        <w:jc w:val="both"/>
        <w:rPr>
          <w:rFonts w:eastAsia="Calibri"/>
          <w:color w:val="000000"/>
          <w:sz w:val="22"/>
          <w:szCs w:val="22"/>
          <w:lang w:eastAsia="en-US"/>
        </w:rPr>
      </w:pPr>
      <w:r w:rsidRPr="001B6F7F">
        <w:rPr>
          <w:rFonts w:eastAsia="Calibri"/>
          <w:color w:val="000000"/>
          <w:sz w:val="22"/>
          <w:szCs w:val="22"/>
          <w:lang w:eastAsia="en-US"/>
        </w:rPr>
        <w:t>2024 год - в сумме 0 тыс. рублей</w:t>
      </w:r>
      <w:proofErr w:type="gramStart"/>
      <w:r w:rsidRPr="001B6F7F">
        <w:rPr>
          <w:rFonts w:eastAsia="Calibri"/>
          <w:color w:val="000000"/>
          <w:sz w:val="22"/>
          <w:szCs w:val="22"/>
          <w:lang w:eastAsia="en-US"/>
        </w:rPr>
        <w:t>.»</w:t>
      </w:r>
      <w:proofErr w:type="gramEnd"/>
    </w:p>
    <w:p w:rsidR="001B6F7F" w:rsidRPr="001B6F7F" w:rsidRDefault="001B6F7F" w:rsidP="002B7C07">
      <w:pPr>
        <w:ind w:firstLine="708"/>
        <w:rPr>
          <w:rFonts w:eastAsia="Calibri"/>
          <w:b/>
          <w:sz w:val="22"/>
          <w:szCs w:val="22"/>
          <w:lang w:eastAsia="en-US"/>
        </w:rPr>
      </w:pPr>
      <w:r w:rsidRPr="001B6F7F">
        <w:rPr>
          <w:rFonts w:eastAsia="Calibri"/>
          <w:color w:val="000000"/>
          <w:sz w:val="22"/>
          <w:szCs w:val="22"/>
          <w:lang w:eastAsia="en-US"/>
        </w:rPr>
        <w:t xml:space="preserve">1.3 </w:t>
      </w:r>
      <w:r w:rsidRPr="001B6F7F">
        <w:rPr>
          <w:rFonts w:eastAsia="Calibri"/>
          <w:sz w:val="22"/>
          <w:szCs w:val="22"/>
          <w:lang w:eastAsia="en-US"/>
        </w:rPr>
        <w:t>Пункт 9 решения изложить в следующей редакции:</w:t>
      </w:r>
    </w:p>
    <w:p w:rsidR="001B6F7F" w:rsidRPr="001B6F7F" w:rsidRDefault="001B6F7F" w:rsidP="002B7C07">
      <w:pPr>
        <w:ind w:firstLine="708"/>
        <w:jc w:val="both"/>
        <w:rPr>
          <w:rFonts w:eastAsia="Calibri"/>
          <w:sz w:val="22"/>
          <w:szCs w:val="22"/>
          <w:lang w:eastAsia="en-US"/>
        </w:rPr>
      </w:pPr>
      <w:r w:rsidRPr="001B6F7F">
        <w:rPr>
          <w:rFonts w:eastAsia="Calibri"/>
          <w:sz w:val="22"/>
          <w:szCs w:val="22"/>
        </w:rPr>
        <w:t xml:space="preserve">«9. Утвердить объем бюджетных ассигнований муниципального дорожного фонда «Берегаевского сельского поселения» на 2022 год и </w:t>
      </w:r>
      <w:r w:rsidRPr="001B6F7F">
        <w:rPr>
          <w:rFonts w:eastAsia="Calibri"/>
          <w:sz w:val="22"/>
          <w:szCs w:val="22"/>
          <w:lang w:eastAsia="en-US"/>
        </w:rPr>
        <w:t>плановый период 2023 -2024 годов:</w:t>
      </w:r>
    </w:p>
    <w:p w:rsidR="001B6F7F" w:rsidRPr="001B6F7F" w:rsidRDefault="001B6F7F" w:rsidP="002B7C07">
      <w:pPr>
        <w:jc w:val="both"/>
        <w:rPr>
          <w:rFonts w:eastAsia="Calibri"/>
          <w:sz w:val="22"/>
          <w:szCs w:val="22"/>
        </w:rPr>
      </w:pPr>
      <w:r w:rsidRPr="001B6F7F">
        <w:rPr>
          <w:rFonts w:eastAsia="Calibri"/>
          <w:sz w:val="22"/>
          <w:szCs w:val="22"/>
          <w:lang w:eastAsia="en-US"/>
        </w:rPr>
        <w:t xml:space="preserve">2022 год - </w:t>
      </w:r>
      <w:r w:rsidRPr="001B6F7F">
        <w:rPr>
          <w:rFonts w:eastAsia="Calibri"/>
          <w:sz w:val="22"/>
          <w:szCs w:val="22"/>
        </w:rPr>
        <w:t xml:space="preserve"> в сумме 2 803,7 руб.;</w:t>
      </w:r>
    </w:p>
    <w:p w:rsidR="001B6F7F" w:rsidRPr="001B6F7F" w:rsidRDefault="001B6F7F" w:rsidP="002B7C07">
      <w:pPr>
        <w:jc w:val="both"/>
        <w:rPr>
          <w:rFonts w:eastAsia="Calibri"/>
          <w:sz w:val="22"/>
          <w:szCs w:val="22"/>
        </w:rPr>
      </w:pPr>
      <w:r w:rsidRPr="001B6F7F">
        <w:rPr>
          <w:rFonts w:eastAsia="Calibri"/>
          <w:sz w:val="22"/>
          <w:szCs w:val="22"/>
        </w:rPr>
        <w:t>2023 год - в сумме 765,0 тыс. руб.;</w:t>
      </w:r>
    </w:p>
    <w:p w:rsidR="001B6F7F" w:rsidRPr="001B6F7F" w:rsidRDefault="001B6F7F" w:rsidP="002B7C07">
      <w:pPr>
        <w:jc w:val="both"/>
        <w:rPr>
          <w:rFonts w:eastAsia="Calibri"/>
          <w:sz w:val="22"/>
          <w:szCs w:val="22"/>
        </w:rPr>
      </w:pPr>
      <w:r w:rsidRPr="001B6F7F">
        <w:rPr>
          <w:rFonts w:eastAsia="Calibri"/>
          <w:sz w:val="22"/>
          <w:szCs w:val="22"/>
        </w:rPr>
        <w:t>2024 год - в сумме 845,0 тыс. руб., согласно приложению 6 к настоящему Решению</w:t>
      </w:r>
      <w:proofErr w:type="gramStart"/>
      <w:r w:rsidRPr="001B6F7F">
        <w:rPr>
          <w:rFonts w:eastAsia="Calibri"/>
          <w:sz w:val="22"/>
          <w:szCs w:val="22"/>
        </w:rPr>
        <w:t>.»</w:t>
      </w:r>
      <w:proofErr w:type="gramEnd"/>
    </w:p>
    <w:p w:rsidR="001B6F7F" w:rsidRPr="001B6F7F" w:rsidRDefault="001B6F7F" w:rsidP="002B7C07">
      <w:pPr>
        <w:ind w:firstLine="708"/>
        <w:contextualSpacing/>
        <w:jc w:val="both"/>
        <w:rPr>
          <w:sz w:val="22"/>
          <w:szCs w:val="22"/>
        </w:rPr>
      </w:pPr>
      <w:r w:rsidRPr="002B7C07">
        <w:rPr>
          <w:sz w:val="22"/>
          <w:szCs w:val="22"/>
        </w:rPr>
        <w:t xml:space="preserve">2. Приложение </w:t>
      </w:r>
      <w:r w:rsidRPr="001B6F7F">
        <w:rPr>
          <w:sz w:val="22"/>
          <w:szCs w:val="22"/>
        </w:rPr>
        <w:t>2, 4,</w:t>
      </w:r>
      <w:r w:rsidRPr="002B7C07">
        <w:rPr>
          <w:sz w:val="22"/>
          <w:szCs w:val="22"/>
        </w:rPr>
        <w:t xml:space="preserve"> 5, 6, 8, </w:t>
      </w:r>
      <w:r w:rsidRPr="001B6F7F">
        <w:rPr>
          <w:sz w:val="22"/>
          <w:szCs w:val="22"/>
        </w:rPr>
        <w:t>изложить в следующей редакции согласно приложениям к настоящему Решению.</w:t>
      </w:r>
    </w:p>
    <w:p w:rsidR="001B6F7F" w:rsidRPr="001B6F7F" w:rsidRDefault="001B6F7F" w:rsidP="002B7C07">
      <w:pPr>
        <w:ind w:firstLine="708"/>
        <w:contextualSpacing/>
        <w:jc w:val="both"/>
        <w:rPr>
          <w:sz w:val="22"/>
          <w:szCs w:val="22"/>
        </w:rPr>
      </w:pPr>
      <w:r w:rsidRPr="001B6F7F">
        <w:rPr>
          <w:sz w:val="22"/>
          <w:szCs w:val="22"/>
        </w:rPr>
        <w:t>3. Настоящее решение вступает в законную силу после его официального опубликования.</w:t>
      </w:r>
    </w:p>
    <w:p w:rsidR="001B6F7F" w:rsidRPr="001B6F7F" w:rsidRDefault="001B6F7F" w:rsidP="002B7C07">
      <w:pPr>
        <w:ind w:firstLine="708"/>
        <w:contextualSpacing/>
        <w:jc w:val="both"/>
        <w:rPr>
          <w:sz w:val="22"/>
          <w:szCs w:val="22"/>
        </w:rPr>
      </w:pPr>
      <w:r w:rsidRPr="001B6F7F">
        <w:rPr>
          <w:sz w:val="22"/>
          <w:szCs w:val="22"/>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w:t>
      </w:r>
      <w:r w:rsidRPr="001B6F7F">
        <w:rPr>
          <w:sz w:val="22"/>
          <w:szCs w:val="22"/>
        </w:rPr>
        <w:lastRenderedPageBreak/>
        <w:t xml:space="preserve">местного самоуправления Берегаевского сельского поселения в информационно-телекоммуникационной сети «Интернет»: beregaevo.ru. </w:t>
      </w:r>
    </w:p>
    <w:p w:rsidR="001B6F7F" w:rsidRPr="001B6F7F" w:rsidRDefault="001B6F7F" w:rsidP="002B7C07">
      <w:pPr>
        <w:ind w:firstLine="708"/>
        <w:contextualSpacing/>
        <w:jc w:val="both"/>
        <w:rPr>
          <w:sz w:val="22"/>
          <w:szCs w:val="22"/>
        </w:rPr>
      </w:pPr>
      <w:r w:rsidRPr="001B6F7F">
        <w:rPr>
          <w:sz w:val="22"/>
          <w:szCs w:val="22"/>
        </w:rPr>
        <w:t xml:space="preserve">5. </w:t>
      </w:r>
      <w:proofErr w:type="gramStart"/>
      <w:r w:rsidRPr="001B6F7F">
        <w:rPr>
          <w:sz w:val="22"/>
          <w:szCs w:val="22"/>
        </w:rPr>
        <w:t>Контроль за</w:t>
      </w:r>
      <w:proofErr w:type="gramEnd"/>
      <w:r w:rsidRPr="001B6F7F">
        <w:rPr>
          <w:sz w:val="22"/>
          <w:szCs w:val="22"/>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1B6F7F" w:rsidRPr="001B6F7F" w:rsidRDefault="001B6F7F" w:rsidP="002B7C07">
      <w:pPr>
        <w:jc w:val="both"/>
        <w:rPr>
          <w:rFonts w:eastAsia="Calibri"/>
          <w:sz w:val="22"/>
          <w:szCs w:val="22"/>
        </w:rPr>
      </w:pPr>
    </w:p>
    <w:p w:rsidR="001B6F7F" w:rsidRPr="001B6F7F" w:rsidRDefault="001B6F7F" w:rsidP="002B7C07">
      <w:pPr>
        <w:jc w:val="both"/>
        <w:rPr>
          <w:rFonts w:eastAsia="Calibri"/>
          <w:sz w:val="22"/>
          <w:szCs w:val="22"/>
        </w:rPr>
      </w:pPr>
    </w:p>
    <w:p w:rsidR="001B6F7F" w:rsidRPr="001B6F7F" w:rsidRDefault="001B6F7F" w:rsidP="002B7C07">
      <w:pPr>
        <w:jc w:val="both"/>
        <w:rPr>
          <w:rFonts w:eastAsia="Calibri"/>
          <w:sz w:val="22"/>
          <w:szCs w:val="22"/>
        </w:rPr>
      </w:pPr>
    </w:p>
    <w:p w:rsidR="001B6F7F" w:rsidRPr="001B6F7F" w:rsidRDefault="001B6F7F" w:rsidP="002B7C07">
      <w:pPr>
        <w:tabs>
          <w:tab w:val="left" w:pos="0"/>
        </w:tabs>
        <w:ind w:right="-5"/>
        <w:jc w:val="both"/>
        <w:rPr>
          <w:rFonts w:eastAsia="Arial Unicode MS"/>
          <w:color w:val="000000"/>
          <w:sz w:val="22"/>
          <w:szCs w:val="22"/>
          <w:lang w:val="ru"/>
        </w:rPr>
      </w:pPr>
      <w:r w:rsidRPr="001B6F7F">
        <w:rPr>
          <w:rFonts w:eastAsia="Arial Unicode MS"/>
          <w:color w:val="000000"/>
          <w:sz w:val="22"/>
          <w:szCs w:val="22"/>
          <w:lang w:val="ru"/>
        </w:rPr>
        <w:t>Председатель Совета                                                        Глава</w:t>
      </w:r>
    </w:p>
    <w:p w:rsidR="001B6F7F" w:rsidRPr="001B6F7F" w:rsidRDefault="001B6F7F" w:rsidP="002B7C07">
      <w:pPr>
        <w:tabs>
          <w:tab w:val="left" w:pos="0"/>
        </w:tabs>
        <w:ind w:right="-5"/>
        <w:jc w:val="both"/>
        <w:rPr>
          <w:rFonts w:eastAsia="Arial Unicode MS"/>
          <w:color w:val="000000"/>
          <w:sz w:val="22"/>
          <w:szCs w:val="22"/>
          <w:lang w:val="ru"/>
        </w:rPr>
      </w:pPr>
      <w:r w:rsidRPr="001B6F7F">
        <w:rPr>
          <w:rFonts w:eastAsia="Arial Unicode MS"/>
          <w:color w:val="000000"/>
          <w:sz w:val="22"/>
          <w:szCs w:val="22"/>
          <w:lang w:val="ru"/>
        </w:rPr>
        <w:t>Берегаевского сельского поселения                                Берегаевского сельского поселения</w:t>
      </w:r>
    </w:p>
    <w:p w:rsidR="001B6F7F" w:rsidRPr="001B6F7F" w:rsidRDefault="001B6F7F" w:rsidP="002B7C07">
      <w:pPr>
        <w:tabs>
          <w:tab w:val="left" w:pos="0"/>
        </w:tabs>
        <w:ind w:right="-5"/>
        <w:jc w:val="both"/>
        <w:rPr>
          <w:rFonts w:eastAsia="Arial Unicode MS"/>
          <w:color w:val="000000"/>
          <w:sz w:val="22"/>
          <w:szCs w:val="22"/>
          <w:lang w:val="ru"/>
        </w:rPr>
      </w:pPr>
    </w:p>
    <w:p w:rsidR="001B6F7F" w:rsidRPr="001B6F7F" w:rsidRDefault="001B6F7F" w:rsidP="002B7C07">
      <w:pPr>
        <w:tabs>
          <w:tab w:val="left" w:pos="0"/>
        </w:tabs>
        <w:ind w:right="-5"/>
        <w:jc w:val="both"/>
        <w:rPr>
          <w:rFonts w:eastAsia="Arial Unicode MS"/>
          <w:color w:val="000000"/>
          <w:sz w:val="22"/>
          <w:szCs w:val="22"/>
          <w:lang w:val="ru"/>
        </w:rPr>
      </w:pPr>
    </w:p>
    <w:p w:rsidR="001B6F7F" w:rsidRPr="001B6F7F" w:rsidRDefault="001B6F7F" w:rsidP="002B7C07">
      <w:pPr>
        <w:tabs>
          <w:tab w:val="left" w:pos="0"/>
        </w:tabs>
        <w:ind w:right="-5"/>
        <w:jc w:val="both"/>
        <w:rPr>
          <w:rFonts w:eastAsia="Arial Unicode MS"/>
          <w:bCs/>
          <w:color w:val="000000"/>
          <w:sz w:val="22"/>
          <w:szCs w:val="22"/>
          <w:lang w:val="ru"/>
        </w:rPr>
      </w:pPr>
      <w:r w:rsidRPr="001B6F7F">
        <w:rPr>
          <w:rFonts w:eastAsia="Arial Unicode MS"/>
          <w:color w:val="000000"/>
          <w:sz w:val="22"/>
          <w:szCs w:val="22"/>
          <w:lang w:val="ru"/>
        </w:rPr>
        <w:t xml:space="preserve">______________ И.Н. Пивоваров                                    ______________ Ю.В. </w:t>
      </w:r>
      <w:proofErr w:type="spellStart"/>
      <w:r w:rsidRPr="001B6F7F">
        <w:rPr>
          <w:rFonts w:eastAsia="Arial Unicode MS"/>
          <w:color w:val="000000"/>
          <w:sz w:val="22"/>
          <w:szCs w:val="22"/>
          <w:lang w:val="ru"/>
        </w:rPr>
        <w:t>Скоблин</w:t>
      </w:r>
      <w:proofErr w:type="spellEnd"/>
    </w:p>
    <w:p w:rsidR="001B6F7F" w:rsidRPr="001B6F7F" w:rsidRDefault="001B6F7F" w:rsidP="002B7C07">
      <w:pPr>
        <w:jc w:val="both"/>
        <w:rPr>
          <w:rFonts w:eastAsia="Calibri"/>
          <w:sz w:val="22"/>
          <w:szCs w:val="22"/>
          <w:lang w:val="ru"/>
        </w:rPr>
      </w:pPr>
    </w:p>
    <w:p w:rsidR="001B6F7F" w:rsidRPr="001B6F7F" w:rsidRDefault="001B6F7F" w:rsidP="002B7C07">
      <w:pPr>
        <w:jc w:val="both"/>
        <w:rPr>
          <w:rFonts w:eastAsia="Calibri"/>
          <w:sz w:val="22"/>
          <w:szCs w:val="22"/>
        </w:rPr>
      </w:pPr>
    </w:p>
    <w:tbl>
      <w:tblPr>
        <w:tblW w:w="9654" w:type="dxa"/>
        <w:tblInd w:w="93" w:type="dxa"/>
        <w:tblLook w:val="0000" w:firstRow="0" w:lastRow="0" w:firstColumn="0" w:lastColumn="0" w:noHBand="0" w:noVBand="0"/>
      </w:tblPr>
      <w:tblGrid>
        <w:gridCol w:w="9654"/>
      </w:tblGrid>
      <w:tr w:rsidR="001B6F7F" w:rsidRPr="001B6F7F" w:rsidTr="002B7C07">
        <w:trPr>
          <w:trHeight w:val="360"/>
        </w:trPr>
        <w:tc>
          <w:tcPr>
            <w:tcW w:w="9654" w:type="dxa"/>
            <w:shd w:val="clear" w:color="auto" w:fill="auto"/>
            <w:vAlign w:val="bottom"/>
          </w:tcPr>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                                                              </w:t>
            </w:r>
            <w:r w:rsidR="002B7C07">
              <w:rPr>
                <w:rFonts w:eastAsia="Calibri"/>
                <w:sz w:val="22"/>
                <w:szCs w:val="22"/>
                <w:lang w:eastAsia="en-US"/>
              </w:rPr>
              <w:t xml:space="preserve">                              </w:t>
            </w:r>
          </w:p>
          <w:p w:rsidR="001B6F7F" w:rsidRPr="001B6F7F" w:rsidRDefault="001B6F7F" w:rsidP="002B7C07">
            <w:pPr>
              <w:rPr>
                <w:rFonts w:eastAsia="Calibri"/>
                <w:b/>
                <w:sz w:val="22"/>
                <w:szCs w:val="22"/>
                <w:lang w:eastAsia="en-US"/>
              </w:rPr>
            </w:pPr>
          </w:p>
          <w:p w:rsidR="001B6F7F" w:rsidRPr="001B6F7F" w:rsidRDefault="001B6F7F" w:rsidP="002B7C07">
            <w:pPr>
              <w:jc w:val="right"/>
              <w:rPr>
                <w:rFonts w:eastAsia="Calibri"/>
                <w:b/>
                <w:sz w:val="22"/>
                <w:szCs w:val="22"/>
                <w:lang w:eastAsia="en-US"/>
              </w:rPr>
            </w:pPr>
            <w:r w:rsidRPr="001B6F7F">
              <w:rPr>
                <w:rFonts w:eastAsia="Calibri"/>
                <w:b/>
                <w:sz w:val="22"/>
                <w:szCs w:val="22"/>
                <w:lang w:eastAsia="en-US"/>
              </w:rPr>
              <w:t>Приложение 2</w:t>
            </w:r>
          </w:p>
        </w:tc>
      </w:tr>
      <w:tr w:rsidR="001B6F7F" w:rsidRPr="001B6F7F" w:rsidTr="002B7C07">
        <w:trPr>
          <w:trHeight w:val="240"/>
        </w:trPr>
        <w:tc>
          <w:tcPr>
            <w:tcW w:w="9654" w:type="dxa"/>
            <w:shd w:val="clear" w:color="auto" w:fill="auto"/>
            <w:vAlign w:val="bottom"/>
          </w:tcPr>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к решению о бюджете Берегаевского </w:t>
            </w:r>
            <w:proofErr w:type="gramStart"/>
            <w:r w:rsidRPr="001B6F7F">
              <w:rPr>
                <w:rFonts w:eastAsia="Calibri"/>
                <w:sz w:val="22"/>
                <w:szCs w:val="22"/>
                <w:lang w:eastAsia="en-US"/>
              </w:rPr>
              <w:t>сельского</w:t>
            </w:r>
            <w:proofErr w:type="gramEnd"/>
          </w:p>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поселения на 2022  год и плановый </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период 2023-2024 годов,</w:t>
            </w:r>
          </w:p>
        </w:tc>
      </w:tr>
      <w:tr w:rsidR="001B6F7F" w:rsidRPr="001B6F7F" w:rsidTr="002B7C07">
        <w:trPr>
          <w:trHeight w:val="255"/>
        </w:trPr>
        <w:tc>
          <w:tcPr>
            <w:tcW w:w="9654" w:type="dxa"/>
            <w:shd w:val="clear" w:color="auto" w:fill="auto"/>
            <w:vAlign w:val="bottom"/>
          </w:tcPr>
          <w:p w:rsidR="001B6F7F" w:rsidRPr="001B6F7F" w:rsidRDefault="001B6F7F" w:rsidP="002B7C07">
            <w:pPr>
              <w:keepNext/>
              <w:jc w:val="right"/>
              <w:outlineLvl w:val="0"/>
              <w:rPr>
                <w:rFonts w:eastAsia="Calibri"/>
                <w:sz w:val="22"/>
                <w:szCs w:val="22"/>
                <w:lang w:eastAsia="en-US"/>
              </w:rPr>
            </w:pPr>
            <w:proofErr w:type="gramStart"/>
            <w:r w:rsidRPr="001B6F7F">
              <w:rPr>
                <w:rFonts w:eastAsia="Calibri"/>
                <w:sz w:val="22"/>
                <w:szCs w:val="22"/>
                <w:lang w:eastAsia="en-US"/>
              </w:rPr>
              <w:t>утвержденному</w:t>
            </w:r>
            <w:proofErr w:type="gramEnd"/>
            <w:r w:rsidRPr="001B6F7F">
              <w:rPr>
                <w:rFonts w:eastAsia="Calibri"/>
                <w:sz w:val="22"/>
                <w:szCs w:val="22"/>
                <w:lang w:eastAsia="en-US"/>
              </w:rPr>
              <w:t xml:space="preserve"> решением Совета</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Берегаевского сельского поселения</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«28 » декабря 2021 г №  32</w:t>
            </w: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r w:rsidRPr="001B6F7F">
        <w:rPr>
          <w:rFonts w:eastAsia="Calibri"/>
          <w:b/>
          <w:sz w:val="22"/>
          <w:szCs w:val="22"/>
        </w:rPr>
        <w:t>Объем межбюджетных трансфертов, получаемых бюджетом Берегаевского сельского поселения из бюджета Тегульдетского района в 2022 году и плановом периоде 2023 - 2024 годов</w:t>
      </w:r>
    </w:p>
    <w:tbl>
      <w:tblPr>
        <w:tblW w:w="9700" w:type="dxa"/>
        <w:tblInd w:w="93" w:type="dxa"/>
        <w:tblLook w:val="04A0" w:firstRow="1" w:lastRow="0" w:firstColumn="1" w:lastColumn="0" w:noHBand="0" w:noVBand="1"/>
      </w:tblPr>
      <w:tblGrid>
        <w:gridCol w:w="2142"/>
        <w:gridCol w:w="4238"/>
        <w:gridCol w:w="1100"/>
        <w:gridCol w:w="1140"/>
        <w:gridCol w:w="1080"/>
      </w:tblGrid>
      <w:tr w:rsidR="001B6F7F" w:rsidRPr="001B6F7F" w:rsidTr="002B7C07">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B6F7F" w:rsidRPr="001B6F7F" w:rsidRDefault="001B6F7F" w:rsidP="002B7C07">
            <w:pPr>
              <w:jc w:val="center"/>
              <w:rPr>
                <w:b/>
                <w:bCs/>
                <w:sz w:val="22"/>
                <w:szCs w:val="22"/>
              </w:rPr>
            </w:pPr>
            <w:r w:rsidRPr="001B6F7F">
              <w:rPr>
                <w:b/>
                <w:bCs/>
                <w:sz w:val="22"/>
                <w:szCs w:val="22"/>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Сумма</w:t>
            </w:r>
          </w:p>
        </w:tc>
      </w:tr>
      <w:tr w:rsidR="001B6F7F" w:rsidRPr="001B6F7F" w:rsidTr="002B7C07">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1B6F7F" w:rsidRPr="001B6F7F" w:rsidRDefault="001B6F7F" w:rsidP="002B7C07">
            <w:pPr>
              <w:rPr>
                <w:b/>
                <w:bCs/>
                <w:sz w:val="22"/>
                <w:szCs w:val="22"/>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1B6F7F" w:rsidRPr="001B6F7F" w:rsidRDefault="001B6F7F" w:rsidP="002B7C07">
            <w:pPr>
              <w:rPr>
                <w:b/>
                <w:bCs/>
                <w:sz w:val="22"/>
                <w:szCs w:val="22"/>
              </w:rPr>
            </w:pP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2022 год</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202</w:t>
            </w:r>
            <w:r w:rsidR="002B7C07">
              <w:rPr>
                <w:b/>
                <w:bCs/>
                <w:sz w:val="22"/>
                <w:szCs w:val="22"/>
              </w:rPr>
              <w:t>3</w:t>
            </w:r>
            <w:r w:rsidRPr="001B6F7F">
              <w:rPr>
                <w:b/>
                <w:bCs/>
                <w:sz w:val="22"/>
                <w:szCs w:val="22"/>
              </w:rPr>
              <w:t xml:space="preserve"> </w:t>
            </w:r>
          </w:p>
          <w:p w:rsidR="001B6F7F" w:rsidRPr="001B6F7F" w:rsidRDefault="001B6F7F" w:rsidP="002B7C07">
            <w:pPr>
              <w:jc w:val="center"/>
              <w:rPr>
                <w:b/>
                <w:bCs/>
                <w:sz w:val="22"/>
                <w:szCs w:val="22"/>
              </w:rPr>
            </w:pPr>
            <w:r w:rsidRPr="001B6F7F">
              <w:rPr>
                <w:b/>
                <w:bCs/>
                <w:sz w:val="22"/>
                <w:szCs w:val="22"/>
              </w:rPr>
              <w:t>год</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2024 год</w:t>
            </w:r>
          </w:p>
        </w:tc>
      </w:tr>
      <w:tr w:rsidR="001B6F7F" w:rsidRPr="001B6F7F" w:rsidTr="002B7C07">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Cs/>
                <w:sz w:val="22"/>
                <w:szCs w:val="22"/>
              </w:rPr>
            </w:pPr>
            <w:r w:rsidRPr="001B6F7F">
              <w:rPr>
                <w:bCs/>
                <w:sz w:val="22"/>
                <w:szCs w:val="22"/>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bCs/>
                <w:sz w:val="22"/>
                <w:szCs w:val="22"/>
              </w:rPr>
            </w:pPr>
            <w:r w:rsidRPr="001B6F7F">
              <w:rPr>
                <w:bCs/>
                <w:sz w:val="22"/>
                <w:szCs w:val="22"/>
              </w:rPr>
              <w:t>2</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Cs/>
                <w:sz w:val="22"/>
                <w:szCs w:val="22"/>
              </w:rPr>
            </w:pPr>
            <w:r w:rsidRPr="001B6F7F">
              <w:rPr>
                <w:bCs/>
                <w:sz w:val="22"/>
                <w:szCs w:val="22"/>
              </w:rPr>
              <w:t>3</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Cs/>
                <w:sz w:val="22"/>
                <w:szCs w:val="22"/>
              </w:rPr>
            </w:pPr>
            <w:r w:rsidRPr="001B6F7F">
              <w:rPr>
                <w:bCs/>
                <w:sz w:val="22"/>
                <w:szCs w:val="22"/>
              </w:rPr>
              <w:t>4</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Cs/>
                <w:sz w:val="22"/>
                <w:szCs w:val="22"/>
              </w:rPr>
            </w:pPr>
            <w:r w:rsidRPr="001B6F7F">
              <w:rPr>
                <w:bCs/>
                <w:sz w:val="22"/>
                <w:szCs w:val="22"/>
              </w:rPr>
              <w:t>5</w:t>
            </w:r>
          </w:p>
        </w:tc>
      </w:tr>
      <w:tr w:rsidR="001B6F7F" w:rsidRPr="001B6F7F" w:rsidTr="002B7C07">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b/>
                <w:bCs/>
                <w:sz w:val="22"/>
                <w:szCs w:val="22"/>
              </w:rPr>
            </w:pPr>
            <w:r w:rsidRPr="001B6F7F">
              <w:rPr>
                <w:b/>
                <w:bCs/>
                <w:sz w:val="22"/>
                <w:szCs w:val="22"/>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16 528,4</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10 027,7</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sz w:val="22"/>
                <w:szCs w:val="22"/>
              </w:rPr>
              <w:t>8 706,4</w:t>
            </w:r>
          </w:p>
        </w:tc>
      </w:tr>
      <w:tr w:rsidR="001B6F7F" w:rsidRPr="001B6F7F" w:rsidTr="002B7C07">
        <w:trPr>
          <w:trHeight w:val="120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 xml:space="preserve">Безвозмездные поступления от бюджетов бюджетной системы Российской Федерации, кроме бюджетов государственных </w:t>
            </w:r>
            <w:proofErr w:type="spellStart"/>
            <w:r w:rsidRPr="001B6F7F">
              <w:rPr>
                <w:sz w:val="22"/>
                <w:szCs w:val="22"/>
              </w:rPr>
              <w:t>внебюдженых</w:t>
            </w:r>
            <w:proofErr w:type="spellEnd"/>
            <w:r w:rsidRPr="001B6F7F">
              <w:rPr>
                <w:sz w:val="22"/>
                <w:szCs w:val="22"/>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16 528,3</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10 027,7</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8 702,4</w:t>
            </w:r>
          </w:p>
        </w:tc>
      </w:tr>
      <w:tr w:rsidR="001B6F7F" w:rsidRPr="001B6F7F" w:rsidTr="002B7C07">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b/>
                <w:bCs/>
                <w:sz w:val="22"/>
                <w:szCs w:val="22"/>
              </w:rPr>
            </w:pPr>
            <w:r w:rsidRPr="001B6F7F">
              <w:rPr>
                <w:b/>
                <w:bCs/>
                <w:sz w:val="22"/>
                <w:szCs w:val="22"/>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3990,5</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3998,0</w:t>
            </w:r>
          </w:p>
        </w:tc>
      </w:tr>
      <w:tr w:rsidR="001B6F7F" w:rsidRPr="001B6F7F" w:rsidTr="002B7C07">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3 990,5</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3 998,0</w:t>
            </w:r>
          </w:p>
        </w:tc>
      </w:tr>
      <w:tr w:rsidR="001B6F7F" w:rsidRPr="001B6F7F" w:rsidTr="002B7C07">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b/>
                <w:bCs/>
                <w:sz w:val="22"/>
                <w:szCs w:val="22"/>
              </w:rPr>
            </w:pPr>
            <w:r w:rsidRPr="001B6F7F">
              <w:rPr>
                <w:b/>
                <w:bCs/>
                <w:sz w:val="22"/>
                <w:szCs w:val="22"/>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1 490,3</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1 486,5</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169,9</w:t>
            </w:r>
          </w:p>
        </w:tc>
      </w:tr>
      <w:tr w:rsidR="001B6F7F" w:rsidRPr="001B6F7F" w:rsidTr="002B7C07">
        <w:trPr>
          <w:trHeight w:val="838"/>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rFonts w:eastAsia="Calibri"/>
                <w:sz w:val="22"/>
                <w:szCs w:val="22"/>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1 320,0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0,00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0,0</w:t>
            </w:r>
          </w:p>
        </w:tc>
      </w:tr>
      <w:tr w:rsidR="001B6F7F" w:rsidRPr="001B6F7F" w:rsidTr="002B7C07">
        <w:trPr>
          <w:trHeight w:val="155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rPr>
                <w:rFonts w:eastAsia="Calibri"/>
                <w:sz w:val="22"/>
                <w:szCs w:val="22"/>
                <w:shd w:val="clear" w:color="auto" w:fill="FFFFFF"/>
                <w:lang w:eastAsia="en-US"/>
              </w:rPr>
            </w:pPr>
            <w:r w:rsidRPr="001B6F7F">
              <w:rPr>
                <w:rFonts w:eastAsia="Calibri"/>
                <w:sz w:val="22"/>
                <w:szCs w:val="22"/>
                <w:shd w:val="clear" w:color="auto" w:fill="FFFFFF"/>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0,00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1 320,0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sz w:val="22"/>
                <w:szCs w:val="22"/>
              </w:rPr>
            </w:pPr>
            <w:r w:rsidRPr="001B6F7F">
              <w:rPr>
                <w:sz w:val="22"/>
                <w:szCs w:val="22"/>
              </w:rPr>
              <w:t>0,00</w:t>
            </w:r>
          </w:p>
        </w:tc>
      </w:tr>
      <w:tr w:rsidR="001B6F7F" w:rsidRPr="001B6F7F" w:rsidTr="002B7C07">
        <w:trPr>
          <w:trHeight w:val="112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lastRenderedPageBreak/>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170,3</w:t>
            </w:r>
          </w:p>
        </w:tc>
        <w:tc>
          <w:tcPr>
            <w:tcW w:w="1140"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166,5</w:t>
            </w:r>
          </w:p>
        </w:tc>
        <w:tc>
          <w:tcPr>
            <w:tcW w:w="1080"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169,9</w:t>
            </w:r>
          </w:p>
        </w:tc>
      </w:tr>
      <w:tr w:rsidR="001B6F7F" w:rsidRPr="001B6F7F" w:rsidTr="002B7C07">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b/>
                <w:bCs/>
                <w:sz w:val="22"/>
                <w:szCs w:val="22"/>
              </w:rPr>
            </w:pPr>
            <w:r w:rsidRPr="001B6F7F">
              <w:rPr>
                <w:b/>
                <w:bCs/>
                <w:sz w:val="22"/>
                <w:szCs w:val="22"/>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11 067,4</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4 550,7</w:t>
            </w:r>
          </w:p>
        </w:tc>
        <w:tc>
          <w:tcPr>
            <w:tcW w:w="1080"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4 538,5</w:t>
            </w:r>
          </w:p>
        </w:tc>
      </w:tr>
      <w:tr w:rsidR="001B6F7F" w:rsidRPr="001B6F7F" w:rsidTr="002B7C07">
        <w:trPr>
          <w:trHeight w:val="176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2 02 45160 00 0000 150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rPr>
                <w:b/>
                <w:bCs/>
                <w:sz w:val="22"/>
                <w:szCs w:val="22"/>
              </w:rPr>
            </w:pPr>
            <w:r w:rsidRPr="001B6F7F">
              <w:rPr>
                <w:b/>
                <w:bCs/>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10,0</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r>
      <w:tr w:rsidR="001B6F7F" w:rsidRPr="001B6F7F" w:rsidTr="002B7C07">
        <w:trPr>
          <w:trHeight w:val="168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10,0</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0,0</w:t>
            </w:r>
          </w:p>
        </w:tc>
        <w:tc>
          <w:tcPr>
            <w:tcW w:w="1080" w:type="dxa"/>
            <w:tcBorders>
              <w:top w:val="nil"/>
              <w:left w:val="nil"/>
              <w:bottom w:val="single" w:sz="4" w:space="0" w:color="000000"/>
              <w:right w:val="single" w:sz="4" w:space="0" w:color="000000"/>
            </w:tcBorders>
            <w:shd w:val="clear" w:color="auto" w:fill="auto"/>
            <w:noWrap/>
            <w:vAlign w:val="center"/>
            <w:hideMark/>
          </w:tcPr>
          <w:p w:rsidR="001B6F7F" w:rsidRPr="001B6F7F" w:rsidRDefault="001B6F7F" w:rsidP="002B7C07">
            <w:pPr>
              <w:jc w:val="center"/>
              <w:rPr>
                <w:iCs/>
                <w:color w:val="000000"/>
                <w:sz w:val="22"/>
                <w:szCs w:val="22"/>
              </w:rPr>
            </w:pPr>
            <w:r w:rsidRPr="001B6F7F">
              <w:rPr>
                <w:iCs/>
                <w:color w:val="000000"/>
                <w:sz w:val="22"/>
                <w:szCs w:val="22"/>
              </w:rPr>
              <w:t>0,0</w:t>
            </w:r>
          </w:p>
        </w:tc>
      </w:tr>
      <w:tr w:rsidR="001B6F7F" w:rsidRPr="001B6F7F" w:rsidTr="002B7C07">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b/>
                <w:bCs/>
                <w:sz w:val="22"/>
                <w:szCs w:val="22"/>
              </w:rPr>
            </w:pPr>
            <w:r w:rsidRPr="001B6F7F">
              <w:rPr>
                <w:b/>
                <w:bCs/>
                <w:sz w:val="22"/>
                <w:szCs w:val="22"/>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11 057,4</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4 550,7</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b/>
                <w:bCs/>
                <w:sz w:val="22"/>
                <w:szCs w:val="22"/>
              </w:rPr>
            </w:pPr>
            <w:r w:rsidRPr="001B6F7F">
              <w:rPr>
                <w:b/>
                <w:bCs/>
                <w:sz w:val="22"/>
                <w:szCs w:val="22"/>
              </w:rPr>
              <w:t>4 538,5</w:t>
            </w:r>
          </w:p>
        </w:tc>
      </w:tr>
      <w:tr w:rsidR="001B6F7F" w:rsidRPr="001B6F7F" w:rsidTr="002B7C07">
        <w:trPr>
          <w:trHeight w:val="81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9 019,4</w:t>
            </w:r>
          </w:p>
        </w:tc>
        <w:tc>
          <w:tcPr>
            <w:tcW w:w="114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4550,7</w:t>
            </w:r>
          </w:p>
        </w:tc>
        <w:tc>
          <w:tcPr>
            <w:tcW w:w="1080" w:type="dxa"/>
            <w:tcBorders>
              <w:top w:val="nil"/>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4 538,5</w:t>
            </w:r>
          </w:p>
        </w:tc>
      </w:tr>
      <w:tr w:rsidR="001B6F7F" w:rsidRPr="001B6F7F" w:rsidTr="002B7C07">
        <w:trPr>
          <w:trHeight w:val="99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rPr>
                <w:sz w:val="22"/>
                <w:szCs w:val="22"/>
              </w:rPr>
            </w:pPr>
            <w:r w:rsidRPr="001B6F7F">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1 936,1</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0,0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0,0</w:t>
            </w:r>
          </w:p>
        </w:tc>
      </w:tr>
      <w:tr w:rsidR="001B6F7F" w:rsidRPr="001B6F7F" w:rsidTr="002B7C07">
        <w:trPr>
          <w:trHeight w:val="141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 xml:space="preserve">Прочие межбюджетные трансферты на </w:t>
            </w:r>
            <w:r w:rsidRPr="001B6F7F">
              <w:rPr>
                <w:rFonts w:eastAsia="Calibri"/>
                <w:sz w:val="22"/>
                <w:szCs w:val="22"/>
                <w:shd w:val="clear" w:color="auto" w:fill="FFFFFF"/>
                <w:lang w:eastAsia="en-US"/>
              </w:rPr>
              <w:t>муниципальную программу «Развитие транспортной инфраструктуры  в Тегульдетском районе на 2022-2024 годы»</w:t>
            </w:r>
            <w:r w:rsidRPr="001B6F7F">
              <w:rPr>
                <w:sz w:val="22"/>
                <w:szCs w:val="22"/>
              </w:rPr>
              <w:t xml:space="preserve"> (</w:t>
            </w:r>
            <w:proofErr w:type="spellStart"/>
            <w:r w:rsidRPr="001B6F7F">
              <w:rPr>
                <w:sz w:val="22"/>
                <w:szCs w:val="22"/>
              </w:rPr>
              <w:t>софинансирование</w:t>
            </w:r>
            <w:proofErr w:type="spellEnd"/>
            <w:r w:rsidRPr="001B6F7F">
              <w:rPr>
                <w:sz w:val="22"/>
                <w:szCs w:val="22"/>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101,9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0,0</w:t>
            </w:r>
          </w:p>
        </w:tc>
      </w:tr>
      <w:tr w:rsidR="001B6F7F" w:rsidRPr="001B6F7F" w:rsidTr="002B7C07">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B6F7F" w:rsidRPr="001B6F7F" w:rsidRDefault="001B6F7F" w:rsidP="002B7C07">
            <w:pPr>
              <w:jc w:val="center"/>
              <w:rPr>
                <w:b/>
                <w:sz w:val="22"/>
                <w:szCs w:val="22"/>
              </w:rPr>
            </w:pPr>
            <w:r w:rsidRPr="001B6F7F">
              <w:rPr>
                <w:b/>
                <w:sz w:val="22"/>
                <w:szCs w:val="22"/>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rPr>
                <w:b/>
                <w:sz w:val="22"/>
                <w:szCs w:val="22"/>
              </w:rPr>
            </w:pPr>
            <w:r w:rsidRPr="001B6F7F">
              <w:rPr>
                <w:b/>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b/>
                <w:color w:val="000000"/>
                <w:sz w:val="22"/>
                <w:szCs w:val="22"/>
              </w:rPr>
            </w:pPr>
            <w:r w:rsidRPr="001B6F7F">
              <w:rPr>
                <w:b/>
                <w:color w:val="000000"/>
                <w:sz w:val="22"/>
                <w:szCs w:val="22"/>
              </w:rPr>
              <w:t>0,1</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b/>
                <w:color w:val="000000"/>
                <w:sz w:val="22"/>
                <w:szCs w:val="22"/>
              </w:rPr>
            </w:pPr>
            <w:r w:rsidRPr="001B6F7F">
              <w:rPr>
                <w:b/>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b/>
                <w:color w:val="000000"/>
                <w:sz w:val="22"/>
                <w:szCs w:val="22"/>
              </w:rPr>
            </w:pPr>
            <w:r w:rsidRPr="001B6F7F">
              <w:rPr>
                <w:b/>
                <w:color w:val="000000"/>
                <w:sz w:val="22"/>
                <w:szCs w:val="22"/>
              </w:rPr>
              <w:t>0,0</w:t>
            </w:r>
          </w:p>
        </w:tc>
      </w:tr>
      <w:tr w:rsidR="001B6F7F" w:rsidRPr="001B6F7F" w:rsidTr="002B7C07">
        <w:trPr>
          <w:trHeight w:val="136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B6F7F" w:rsidRPr="001B6F7F" w:rsidRDefault="001B6F7F" w:rsidP="002B7C07">
            <w:pPr>
              <w:jc w:val="center"/>
              <w:rPr>
                <w:sz w:val="22"/>
                <w:szCs w:val="22"/>
              </w:rPr>
            </w:pPr>
            <w:r w:rsidRPr="001B6F7F">
              <w:rPr>
                <w:sz w:val="22"/>
                <w:szCs w:val="22"/>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rPr>
                <w:sz w:val="22"/>
                <w:szCs w:val="22"/>
              </w:rPr>
            </w:pPr>
            <w:r w:rsidRPr="001B6F7F">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0,0</w:t>
            </w: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p>
    <w:p w:rsidR="001B6F7F" w:rsidRPr="001B6F7F" w:rsidRDefault="001B6F7F" w:rsidP="002B7C07">
      <w:pPr>
        <w:jc w:val="right"/>
        <w:rPr>
          <w:rFonts w:eastAsia="Calibri"/>
          <w:sz w:val="22"/>
          <w:szCs w:val="22"/>
          <w:lang w:eastAsia="en-US"/>
        </w:rPr>
        <w:sectPr w:rsidR="001B6F7F" w:rsidRPr="001B6F7F" w:rsidSect="002B7C07">
          <w:headerReference w:type="default" r:id="rId9"/>
          <w:pgSz w:w="11906" w:h="16838"/>
          <w:pgMar w:top="851" w:right="567" w:bottom="851" w:left="1418"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1B6F7F" w:rsidRPr="001B6F7F" w:rsidTr="002B7C07">
        <w:trPr>
          <w:trHeight w:val="360"/>
        </w:trPr>
        <w:tc>
          <w:tcPr>
            <w:tcW w:w="14616" w:type="dxa"/>
            <w:shd w:val="clear" w:color="auto" w:fill="auto"/>
            <w:vAlign w:val="bottom"/>
          </w:tcPr>
          <w:p w:rsidR="001B6F7F" w:rsidRPr="001B6F7F" w:rsidRDefault="001B6F7F" w:rsidP="002B7C07">
            <w:pPr>
              <w:jc w:val="right"/>
              <w:rPr>
                <w:rFonts w:eastAsia="Calibri"/>
                <w:b/>
                <w:sz w:val="22"/>
                <w:szCs w:val="22"/>
                <w:lang w:eastAsia="en-US"/>
              </w:rPr>
            </w:pPr>
            <w:r w:rsidRPr="001B6F7F">
              <w:rPr>
                <w:rFonts w:eastAsia="Calibri"/>
                <w:sz w:val="22"/>
                <w:szCs w:val="22"/>
                <w:lang w:eastAsia="en-US"/>
              </w:rPr>
              <w:lastRenderedPageBreak/>
              <w:t xml:space="preserve">                                                                                               </w:t>
            </w:r>
            <w:r w:rsidRPr="001B6F7F">
              <w:rPr>
                <w:rFonts w:eastAsia="Calibri"/>
                <w:b/>
                <w:sz w:val="22"/>
                <w:szCs w:val="22"/>
                <w:lang w:eastAsia="en-US"/>
              </w:rPr>
              <w:t>Приложение 4</w:t>
            </w:r>
          </w:p>
        </w:tc>
      </w:tr>
      <w:tr w:rsidR="001B6F7F" w:rsidRPr="001B6F7F" w:rsidTr="002B7C07">
        <w:trPr>
          <w:trHeight w:val="240"/>
        </w:trPr>
        <w:tc>
          <w:tcPr>
            <w:tcW w:w="14616" w:type="dxa"/>
            <w:shd w:val="clear" w:color="auto" w:fill="auto"/>
            <w:vAlign w:val="bottom"/>
          </w:tcPr>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к решению о бюджете Берегаевского </w:t>
            </w:r>
            <w:proofErr w:type="gramStart"/>
            <w:r w:rsidRPr="001B6F7F">
              <w:rPr>
                <w:rFonts w:eastAsia="Calibri"/>
                <w:sz w:val="22"/>
                <w:szCs w:val="22"/>
                <w:lang w:eastAsia="en-US"/>
              </w:rPr>
              <w:t>сельского</w:t>
            </w:r>
            <w:proofErr w:type="gramEnd"/>
          </w:p>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поселения на 2022  год и плановый </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период 2023 - 2024 годов,</w:t>
            </w:r>
          </w:p>
        </w:tc>
      </w:tr>
      <w:tr w:rsidR="001B6F7F" w:rsidRPr="001B6F7F" w:rsidTr="002B7C07">
        <w:trPr>
          <w:trHeight w:val="255"/>
        </w:trPr>
        <w:tc>
          <w:tcPr>
            <w:tcW w:w="14616" w:type="dxa"/>
            <w:shd w:val="clear" w:color="auto" w:fill="auto"/>
            <w:vAlign w:val="bottom"/>
          </w:tcPr>
          <w:p w:rsidR="001B6F7F" w:rsidRPr="001B6F7F" w:rsidRDefault="001B6F7F" w:rsidP="002B7C07">
            <w:pPr>
              <w:keepNext/>
              <w:jc w:val="right"/>
              <w:outlineLvl w:val="0"/>
              <w:rPr>
                <w:rFonts w:eastAsia="Calibri"/>
                <w:sz w:val="22"/>
                <w:szCs w:val="22"/>
                <w:lang w:eastAsia="en-US"/>
              </w:rPr>
            </w:pPr>
            <w:proofErr w:type="gramStart"/>
            <w:r w:rsidRPr="001B6F7F">
              <w:rPr>
                <w:rFonts w:eastAsia="Calibri"/>
                <w:sz w:val="22"/>
                <w:szCs w:val="22"/>
                <w:lang w:eastAsia="en-US"/>
              </w:rPr>
              <w:t>утвержденному</w:t>
            </w:r>
            <w:proofErr w:type="gramEnd"/>
            <w:r w:rsidRPr="001B6F7F">
              <w:rPr>
                <w:rFonts w:eastAsia="Calibri"/>
                <w:sz w:val="22"/>
                <w:szCs w:val="22"/>
                <w:lang w:eastAsia="en-US"/>
              </w:rPr>
              <w:t xml:space="preserve"> решением Совета</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Берегаевского сельского поселения</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«28 » декабря 2021 г №  32</w:t>
            </w: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r w:rsidRPr="001B6F7F">
        <w:rPr>
          <w:rFonts w:eastAsia="Calibri"/>
          <w:b/>
          <w:sz w:val="22"/>
          <w:szCs w:val="22"/>
        </w:rPr>
        <w:t xml:space="preserve">Распределение бюджетных ассигнований по разделам, подразделам, целевым статьям, группам и подгруппам </w:t>
      </w:r>
      <w:proofErr w:type="gramStart"/>
      <w:r w:rsidRPr="001B6F7F">
        <w:rPr>
          <w:rFonts w:eastAsia="Calibri"/>
          <w:b/>
          <w:sz w:val="22"/>
          <w:szCs w:val="22"/>
        </w:rPr>
        <w:t>видов расходов классификации расходов бюджетов</w:t>
      </w:r>
      <w:proofErr w:type="gramEnd"/>
      <w:r w:rsidRPr="001B6F7F">
        <w:rPr>
          <w:rFonts w:eastAsia="Calibri"/>
          <w:b/>
          <w:sz w:val="22"/>
          <w:szCs w:val="22"/>
        </w:rPr>
        <w:t xml:space="preserve"> на 2022 год и плановый период 2023-2024 годов в ведомственной структуре расходов бюджета Берегаевского сельского поселения</w:t>
      </w:r>
    </w:p>
    <w:p w:rsidR="001B6F7F" w:rsidRPr="001B6F7F" w:rsidRDefault="001B6F7F" w:rsidP="002B7C07">
      <w:pPr>
        <w:jc w:val="center"/>
        <w:rPr>
          <w:rFonts w:eastAsia="Calibri"/>
          <w:b/>
          <w:sz w:val="22"/>
          <w:szCs w:val="22"/>
        </w:rPr>
      </w:pPr>
    </w:p>
    <w:tbl>
      <w:tblPr>
        <w:tblW w:w="14675" w:type="dxa"/>
        <w:tblInd w:w="93" w:type="dxa"/>
        <w:tblLayout w:type="fixed"/>
        <w:tblLook w:val="04A0" w:firstRow="1" w:lastRow="0" w:firstColumn="1" w:lastColumn="0" w:noHBand="0" w:noVBand="1"/>
      </w:tblPr>
      <w:tblGrid>
        <w:gridCol w:w="4855"/>
        <w:gridCol w:w="1347"/>
        <w:gridCol w:w="1785"/>
        <w:gridCol w:w="1707"/>
        <w:gridCol w:w="1138"/>
        <w:gridCol w:w="1424"/>
        <w:gridCol w:w="1138"/>
        <w:gridCol w:w="1281"/>
      </w:tblGrid>
      <w:tr w:rsidR="001B6F7F" w:rsidRPr="001B6F7F" w:rsidTr="002B7C07">
        <w:trPr>
          <w:trHeight w:val="323"/>
        </w:trPr>
        <w:tc>
          <w:tcPr>
            <w:tcW w:w="4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Наименование показателя</w:t>
            </w:r>
          </w:p>
        </w:tc>
        <w:tc>
          <w:tcPr>
            <w:tcW w:w="597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Код бюджетной классификации</w:t>
            </w:r>
          </w:p>
        </w:tc>
        <w:tc>
          <w:tcPr>
            <w:tcW w:w="3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ВСЕГО СУММА</w:t>
            </w:r>
          </w:p>
        </w:tc>
      </w:tr>
      <w:tr w:rsidR="001B6F7F" w:rsidRPr="001B6F7F" w:rsidTr="002B7C07">
        <w:trPr>
          <w:trHeight w:val="638"/>
        </w:trPr>
        <w:tc>
          <w:tcPr>
            <w:tcW w:w="4855" w:type="dxa"/>
            <w:vMerge/>
            <w:tcBorders>
              <w:top w:val="single" w:sz="4" w:space="0" w:color="auto"/>
              <w:left w:val="single" w:sz="4" w:space="0" w:color="auto"/>
              <w:bottom w:val="single" w:sz="4" w:space="0" w:color="000000"/>
              <w:right w:val="single" w:sz="4" w:space="0" w:color="auto"/>
            </w:tcBorders>
            <w:vAlign w:val="center"/>
            <w:hideMark/>
          </w:tcPr>
          <w:p w:rsidR="001B6F7F" w:rsidRPr="001B6F7F" w:rsidRDefault="001B6F7F" w:rsidP="002B7C07">
            <w:pPr>
              <w:rPr>
                <w:color w:val="000000"/>
                <w:sz w:val="22"/>
                <w:szCs w:val="22"/>
              </w:rPr>
            </w:pPr>
          </w:p>
        </w:tc>
        <w:tc>
          <w:tcPr>
            <w:tcW w:w="1347" w:type="dxa"/>
            <w:tcBorders>
              <w:top w:val="nil"/>
              <w:left w:val="nil"/>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Вед (код ведомства)</w:t>
            </w:r>
          </w:p>
        </w:tc>
        <w:tc>
          <w:tcPr>
            <w:tcW w:w="1785" w:type="dxa"/>
            <w:tcBorders>
              <w:top w:val="nil"/>
              <w:left w:val="nil"/>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proofErr w:type="spellStart"/>
            <w:r w:rsidRPr="001B6F7F">
              <w:rPr>
                <w:color w:val="000000"/>
                <w:sz w:val="22"/>
                <w:szCs w:val="22"/>
              </w:rPr>
              <w:t>РзПр</w:t>
            </w:r>
            <w:proofErr w:type="spellEnd"/>
            <w:r w:rsidRPr="001B6F7F">
              <w:rPr>
                <w:color w:val="000000"/>
                <w:sz w:val="22"/>
                <w:szCs w:val="22"/>
              </w:rPr>
              <w:t xml:space="preserve"> (раздел, подраздел)</w:t>
            </w:r>
          </w:p>
        </w:tc>
        <w:tc>
          <w:tcPr>
            <w:tcW w:w="1707" w:type="dxa"/>
            <w:tcBorders>
              <w:top w:val="nil"/>
              <w:left w:val="nil"/>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ЦСР (целевая статья расходов)</w:t>
            </w:r>
          </w:p>
        </w:tc>
        <w:tc>
          <w:tcPr>
            <w:tcW w:w="1138" w:type="dxa"/>
            <w:tcBorders>
              <w:top w:val="nil"/>
              <w:left w:val="nil"/>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ВР (вид расходов)</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2022 год</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2023 год</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2024 год</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Берегаевское сельское поселение</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 </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18 328,6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11 629,7</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10 419,4</w:t>
            </w:r>
          </w:p>
        </w:tc>
      </w:tr>
      <w:tr w:rsidR="001B6F7F" w:rsidRPr="001B6F7F" w:rsidTr="002B7C07">
        <w:trPr>
          <w:trHeight w:val="35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Общегосударственные вопросы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5 149,4</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4 657,7</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4 894,9</w:t>
            </w:r>
          </w:p>
        </w:tc>
      </w:tr>
      <w:tr w:rsidR="001B6F7F" w:rsidRPr="001B6F7F" w:rsidTr="002B7C07">
        <w:trPr>
          <w:trHeight w:val="1014"/>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i/>
                <w:iCs/>
                <w:color w:val="000000"/>
                <w:sz w:val="22"/>
                <w:szCs w:val="22"/>
              </w:rPr>
            </w:pPr>
            <w:r w:rsidRPr="001B6F7F">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4 598,4</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r>
      <w:tr w:rsidR="001B6F7F" w:rsidRPr="001B6F7F" w:rsidTr="002B7C07">
        <w:trPr>
          <w:trHeight w:val="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Руководство и управление в сфере установленных </w:t>
            </w:r>
            <w:proofErr w:type="gramStart"/>
            <w:r w:rsidRPr="001B6F7F">
              <w:rPr>
                <w:color w:val="000000"/>
                <w:sz w:val="22"/>
                <w:szCs w:val="22"/>
              </w:rPr>
              <w:t>функций органов государственной власти субъектов Российской Федерации</w:t>
            </w:r>
            <w:proofErr w:type="gramEnd"/>
            <w:r w:rsidRPr="001B6F7F">
              <w:rPr>
                <w:color w:val="000000"/>
                <w:sz w:val="22"/>
                <w:szCs w:val="22"/>
              </w:rPr>
              <w:t xml:space="preserve">  и органов местного самоуправления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4 598,4</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r>
      <w:tr w:rsidR="001B6F7F" w:rsidRPr="001B6F7F" w:rsidTr="002B7C07">
        <w:trPr>
          <w:trHeight w:val="2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Центральный аппарат</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3 757,8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3 570,0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3 570,0</w:t>
            </w:r>
          </w:p>
        </w:tc>
      </w:tr>
      <w:tr w:rsidR="001B6F7F" w:rsidRPr="001B6F7F" w:rsidTr="002B7C07">
        <w:trPr>
          <w:trHeight w:val="2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Центральный аппарат местный бюджет</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3 757,8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3 570,0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3 570,0</w:t>
            </w:r>
          </w:p>
        </w:tc>
      </w:tr>
      <w:tr w:rsidR="001B6F7F" w:rsidRPr="001B6F7F" w:rsidTr="002B7C07">
        <w:trPr>
          <w:trHeight w:val="1263"/>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002000421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2 899,8</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2 738,8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2 738,8</w:t>
            </w:r>
          </w:p>
        </w:tc>
      </w:tr>
      <w:tr w:rsidR="001B6F7F" w:rsidRPr="001B6F7F" w:rsidTr="002B7C07">
        <w:trPr>
          <w:trHeight w:val="529"/>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выплату персоналу государственных (муниципальных) органов</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120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2 899,8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2 738,8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2 738,8</w:t>
            </w:r>
          </w:p>
        </w:tc>
      </w:tr>
      <w:tr w:rsidR="001B6F7F" w:rsidRPr="001B6F7F" w:rsidTr="002B7C07">
        <w:trPr>
          <w:trHeight w:val="52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lastRenderedPageBreak/>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813,2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813,2</w:t>
            </w:r>
          </w:p>
        </w:tc>
      </w:tr>
      <w:tr w:rsidR="001B6F7F" w:rsidRPr="001B6F7F" w:rsidTr="002B7C07">
        <w:trPr>
          <w:trHeight w:val="53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813,2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813,2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Иные межбюджетные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r>
      <w:tr w:rsidR="001B6F7F" w:rsidRPr="001B6F7F" w:rsidTr="002B7C07">
        <w:trPr>
          <w:trHeight w:val="297"/>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Уплата прочих налогов, сборов и иных платежей </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18,0</w:t>
            </w:r>
          </w:p>
        </w:tc>
      </w:tr>
      <w:tr w:rsidR="001B6F7F" w:rsidRPr="001B6F7F" w:rsidTr="002B7C07">
        <w:trPr>
          <w:trHeight w:val="57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Выполнение функций органов местного самоуправления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840,6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r>
      <w:tr w:rsidR="001B6F7F" w:rsidRPr="001B6F7F" w:rsidTr="002B7C07">
        <w:trPr>
          <w:trHeight w:val="140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840,6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r>
      <w:tr w:rsidR="001B6F7F" w:rsidRPr="001B6F7F" w:rsidTr="002B7C07">
        <w:trPr>
          <w:trHeight w:val="514"/>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выплату персоналу государственных (муниципальных) органов</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120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840,6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795,6</w:t>
            </w:r>
          </w:p>
        </w:tc>
      </w:tr>
      <w:tr w:rsidR="001B6F7F" w:rsidRPr="001B6F7F" w:rsidTr="002B7C07">
        <w:trPr>
          <w:trHeight w:val="1117"/>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b/>
                <w:bCs/>
                <w:color w:val="000000"/>
                <w:sz w:val="22"/>
                <w:szCs w:val="22"/>
              </w:rPr>
            </w:pPr>
            <w:r w:rsidRPr="001B6F7F">
              <w:rPr>
                <w:b/>
                <w:bCs/>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Иные безвозмездные и безвозвратные перечисления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1325"/>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B6F7F">
              <w:rPr>
                <w:color w:val="000000"/>
                <w:sz w:val="22"/>
                <w:szCs w:val="22"/>
              </w:rPr>
              <w:t>уровня</w:t>
            </w:r>
            <w:proofErr w:type="gramEnd"/>
            <w:r w:rsidRPr="001B6F7F">
              <w:rPr>
                <w:color w:val="000000"/>
                <w:sz w:val="22"/>
                <w:szCs w:val="22"/>
              </w:rPr>
              <w:t xml:space="preserve"> переданные полномочия по внешнему финансовому контролю</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0106</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color w:val="000000"/>
                <w:sz w:val="22"/>
                <w:szCs w:val="22"/>
              </w:rPr>
              <w:t>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color w:val="000000"/>
                <w:sz w:val="22"/>
                <w:szCs w:val="22"/>
              </w:rPr>
              <w:t>Иные 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b/>
                <w:color w:val="000000"/>
                <w:sz w:val="22"/>
                <w:szCs w:val="22"/>
              </w:rPr>
            </w:pPr>
            <w:r w:rsidRPr="001B6F7F">
              <w:rPr>
                <w:rFonts w:eastAsia="Calibri"/>
                <w:b/>
                <w:sz w:val="22"/>
                <w:szCs w:val="22"/>
                <w:lang w:eastAsia="en-US"/>
              </w:rPr>
              <w:t>Обеспечение проведения выборов и референдумов</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0107</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445,0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rFonts w:eastAsia="Calibri"/>
                <w:sz w:val="22"/>
                <w:szCs w:val="22"/>
                <w:lang w:eastAsia="en-US"/>
              </w:rPr>
              <w:lastRenderedPageBreak/>
              <w:t xml:space="preserve">Руководство и управление в сфере установленных </w:t>
            </w:r>
            <w:proofErr w:type="gramStart"/>
            <w:r w:rsidRPr="001B6F7F">
              <w:rPr>
                <w:rFonts w:eastAsia="Calibri"/>
                <w:sz w:val="22"/>
                <w:szCs w:val="22"/>
                <w:lang w:eastAsia="en-US"/>
              </w:rPr>
              <w:t>функций органов государственной власти субъектов Российской Федерации</w:t>
            </w:r>
            <w:proofErr w:type="gramEnd"/>
            <w:r w:rsidRPr="001B6F7F">
              <w:rPr>
                <w:rFonts w:eastAsia="Calibri"/>
                <w:sz w:val="22"/>
                <w:szCs w:val="22"/>
                <w:lang w:eastAsia="en-US"/>
              </w:rPr>
              <w:t xml:space="preserve">  и органов местного самоуправления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0107</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rFonts w:eastAsia="Calibri"/>
                <w:sz w:val="22"/>
                <w:szCs w:val="22"/>
                <w:lang w:eastAsia="en-US"/>
              </w:rPr>
              <w:t>0020000000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445,0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rFonts w:eastAsia="Calibri"/>
                <w:sz w:val="22"/>
                <w:szCs w:val="22"/>
                <w:lang w:eastAsia="en-US"/>
              </w:rPr>
              <w:t>Проведение выборов в представительные органы муниципального образования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0107</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rFonts w:eastAsia="Calibri"/>
                <w:sz w:val="22"/>
                <w:szCs w:val="22"/>
                <w:lang w:eastAsia="en-US"/>
              </w:rPr>
              <w:t>0020000002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445,0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rFonts w:eastAsia="Calibri"/>
                <w:sz w:val="22"/>
                <w:szCs w:val="22"/>
                <w:lang w:eastAsia="en-US"/>
              </w:rPr>
              <w:t>Иные межбюджетные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0107</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rFonts w:eastAsia="Calibri"/>
                <w:sz w:val="22"/>
                <w:szCs w:val="22"/>
                <w:lang w:eastAsia="en-US"/>
              </w:rPr>
              <w:t>0020000002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445,0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rFonts w:eastAsia="Calibri"/>
                <w:sz w:val="22"/>
                <w:szCs w:val="22"/>
                <w:lang w:eastAsia="en-US"/>
              </w:rPr>
              <w:t>Специальные расходы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0107</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rFonts w:eastAsia="Calibri"/>
                <w:sz w:val="22"/>
                <w:szCs w:val="22"/>
                <w:lang w:eastAsia="en-US"/>
              </w:rPr>
              <w:t>0020000002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880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445,0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Резервные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26,0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Резервные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0700000000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r>
      <w:tr w:rsidR="001B6F7F" w:rsidRPr="001B6F7F" w:rsidTr="002B7C07">
        <w:trPr>
          <w:trHeight w:val="34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Резервные фонды местных администраций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Резервные средства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870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r>
      <w:tr w:rsidR="001B6F7F" w:rsidRPr="001B6F7F" w:rsidTr="002B7C07">
        <w:trPr>
          <w:trHeight w:val="34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b/>
                <w:bCs/>
                <w:color w:val="000000"/>
                <w:sz w:val="22"/>
                <w:szCs w:val="22"/>
              </w:rPr>
            </w:pPr>
            <w:r w:rsidRPr="001B6F7F">
              <w:rPr>
                <w:b/>
                <w:bCs/>
                <w:color w:val="000000"/>
                <w:sz w:val="22"/>
                <w:szCs w:val="22"/>
              </w:rPr>
              <w:t>Другие общегосударственные вопросы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78,8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264,9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502,1</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1B6F7F" w:rsidRPr="001B6F7F" w:rsidRDefault="001B6F7F" w:rsidP="002B7C07">
            <w:pPr>
              <w:rPr>
                <w:color w:val="000000"/>
                <w:sz w:val="22"/>
                <w:szCs w:val="22"/>
              </w:rPr>
            </w:pPr>
            <w:r w:rsidRPr="001B6F7F">
              <w:rPr>
                <w:color w:val="000000"/>
                <w:sz w:val="22"/>
                <w:szCs w:val="22"/>
              </w:rPr>
              <w:t>Условно утвержденные расходы</w:t>
            </w:r>
          </w:p>
        </w:tc>
        <w:tc>
          <w:tcPr>
            <w:tcW w:w="134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442,3</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1B6F7F" w:rsidRPr="001B6F7F" w:rsidRDefault="001B6F7F" w:rsidP="002B7C07">
            <w:pPr>
              <w:rPr>
                <w:color w:val="000000"/>
                <w:sz w:val="22"/>
                <w:szCs w:val="22"/>
              </w:rPr>
            </w:pPr>
            <w:r w:rsidRPr="001B6F7F">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442,3</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1B6F7F" w:rsidRPr="001B6F7F" w:rsidRDefault="001B6F7F" w:rsidP="002B7C07">
            <w:pPr>
              <w:rPr>
                <w:color w:val="000000"/>
                <w:sz w:val="22"/>
                <w:szCs w:val="22"/>
              </w:rPr>
            </w:pPr>
            <w:r w:rsidRPr="001B6F7F">
              <w:rPr>
                <w:color w:val="000000"/>
                <w:sz w:val="22"/>
                <w:szCs w:val="22"/>
              </w:rPr>
              <w:t>Резервные средства</w:t>
            </w:r>
          </w:p>
        </w:tc>
        <w:tc>
          <w:tcPr>
            <w:tcW w:w="134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center"/>
              <w:rPr>
                <w:color w:val="000000"/>
                <w:sz w:val="22"/>
                <w:szCs w:val="22"/>
              </w:rPr>
            </w:pPr>
            <w:r w:rsidRPr="001B6F7F">
              <w:rPr>
                <w:color w:val="000000"/>
                <w:sz w:val="22"/>
                <w:szCs w:val="22"/>
              </w:rPr>
              <w:t>870</w:t>
            </w:r>
          </w:p>
        </w:tc>
        <w:tc>
          <w:tcPr>
            <w:tcW w:w="1424"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1B6F7F" w:rsidRPr="001B6F7F" w:rsidRDefault="001B6F7F" w:rsidP="002B7C07">
            <w:pPr>
              <w:jc w:val="right"/>
              <w:rPr>
                <w:color w:val="000000"/>
                <w:sz w:val="22"/>
                <w:szCs w:val="22"/>
              </w:rPr>
            </w:pPr>
            <w:r w:rsidRPr="001B6F7F">
              <w:rPr>
                <w:color w:val="000000"/>
                <w:sz w:val="22"/>
                <w:szCs w:val="22"/>
              </w:rPr>
              <w:t>442,3</w:t>
            </w:r>
          </w:p>
        </w:tc>
      </w:tr>
      <w:tr w:rsidR="001B6F7F" w:rsidRPr="001B6F7F" w:rsidTr="002B7C07">
        <w:trPr>
          <w:trHeight w:val="58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Реализация государственных функций, связанных с общественным управлением</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59,8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59,8</w:t>
            </w:r>
          </w:p>
        </w:tc>
      </w:tr>
      <w:tr w:rsidR="001B6F7F" w:rsidRPr="001B6F7F" w:rsidTr="002B7C07">
        <w:trPr>
          <w:trHeight w:val="403"/>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Выполнение других обязательств государства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59,8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59,8</w:t>
            </w:r>
          </w:p>
        </w:tc>
      </w:tr>
      <w:tr w:rsidR="001B6F7F" w:rsidRPr="001B6F7F" w:rsidTr="002B7C07">
        <w:trPr>
          <w:trHeight w:val="57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Расходные </w:t>
            </w:r>
            <w:proofErr w:type="gramStart"/>
            <w:r w:rsidRPr="001B6F7F">
              <w:rPr>
                <w:color w:val="000000"/>
                <w:sz w:val="22"/>
                <w:szCs w:val="22"/>
              </w:rPr>
              <w:t>обязательства</w:t>
            </w:r>
            <w:proofErr w:type="gramEnd"/>
            <w:r w:rsidRPr="001B6F7F">
              <w:rPr>
                <w:color w:val="000000"/>
                <w:sz w:val="22"/>
                <w:szCs w:val="22"/>
              </w:rPr>
              <w:t xml:space="preserve"> не отнесенные к другим целевым статьям</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62,7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54,8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54,8</w:t>
            </w:r>
          </w:p>
        </w:tc>
      </w:tr>
      <w:tr w:rsidR="001B6F7F" w:rsidRPr="001B6F7F" w:rsidTr="002B7C07">
        <w:trPr>
          <w:trHeight w:val="577"/>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40,9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33,0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33,0</w:t>
            </w:r>
          </w:p>
        </w:tc>
      </w:tr>
      <w:tr w:rsidR="001B6F7F" w:rsidRPr="001B6F7F" w:rsidTr="002B7C07">
        <w:trPr>
          <w:trHeight w:val="5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40,9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33,0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33,0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r>
      <w:tr w:rsidR="001B6F7F" w:rsidRPr="001B6F7F" w:rsidTr="002B7C07">
        <w:trPr>
          <w:trHeight w:val="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Уплата прочих налогов сборов и иных </w:t>
            </w:r>
          </w:p>
          <w:p w:rsidR="001B6F7F" w:rsidRPr="001B6F7F" w:rsidRDefault="001B6F7F" w:rsidP="002B7C07">
            <w:pPr>
              <w:rPr>
                <w:color w:val="000000"/>
                <w:sz w:val="22"/>
                <w:szCs w:val="22"/>
              </w:rPr>
            </w:pPr>
            <w:r w:rsidRPr="001B6F7F">
              <w:rPr>
                <w:color w:val="000000"/>
                <w:sz w:val="22"/>
                <w:szCs w:val="22"/>
              </w:rPr>
              <w:t>платежей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21,8</w:t>
            </w:r>
          </w:p>
        </w:tc>
      </w:tr>
      <w:tr w:rsidR="001B6F7F" w:rsidRPr="001B6F7F" w:rsidTr="002B7C07">
        <w:trPr>
          <w:trHeight w:val="1128"/>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r>
      <w:tr w:rsidR="001B6F7F" w:rsidRPr="001B6F7F" w:rsidTr="002B7C07">
        <w:trPr>
          <w:trHeight w:val="56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r>
      <w:tr w:rsidR="001B6F7F" w:rsidRPr="001B6F7F" w:rsidTr="002B7C07">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0090000312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Целевые программы муниципальных образований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w:t>
            </w:r>
          </w:p>
        </w:tc>
      </w:tr>
      <w:tr w:rsidR="001B6F7F" w:rsidRPr="001B6F7F" w:rsidTr="002B7C07">
        <w:trPr>
          <w:trHeight w:val="884"/>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Муниципальная программа «Профилактика правонарушений и наркомании в Тегульдетском районе на 2020 – 2022 годы»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w:t>
            </w:r>
          </w:p>
        </w:tc>
      </w:tr>
      <w:tr w:rsidR="001B6F7F" w:rsidRPr="001B6F7F" w:rsidTr="002B7C07">
        <w:trPr>
          <w:trHeight w:val="587"/>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w:t>
            </w:r>
          </w:p>
        </w:tc>
      </w:tr>
      <w:tr w:rsidR="001B6F7F" w:rsidRPr="001B6F7F" w:rsidTr="002B7C07">
        <w:trPr>
          <w:trHeight w:val="42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i/>
                <w:iCs/>
                <w:color w:val="000000"/>
                <w:sz w:val="22"/>
                <w:szCs w:val="22"/>
              </w:rPr>
            </w:pPr>
            <w:r w:rsidRPr="001B6F7F">
              <w:rPr>
                <w:b/>
                <w:bCs/>
                <w:i/>
                <w:iCs/>
                <w:color w:val="000000"/>
                <w:sz w:val="22"/>
                <w:szCs w:val="22"/>
              </w:rPr>
              <w:t>Национальная оборона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i/>
                <w:iCs/>
                <w:color w:val="000000"/>
                <w:sz w:val="22"/>
                <w:szCs w:val="22"/>
              </w:rPr>
            </w:pPr>
            <w:r w:rsidRPr="001B6F7F">
              <w:rPr>
                <w:b/>
                <w:bCs/>
                <w:i/>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i/>
                <w:iCs/>
                <w:color w:val="000000"/>
                <w:sz w:val="22"/>
                <w:szCs w:val="22"/>
              </w:rPr>
            </w:pPr>
            <w:r w:rsidRPr="001B6F7F">
              <w:rPr>
                <w:b/>
                <w:bCs/>
                <w:i/>
                <w:iCs/>
                <w:color w:val="000000"/>
                <w:sz w:val="22"/>
                <w:szCs w:val="22"/>
              </w:rPr>
              <w:t>0200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i/>
                <w:iCs/>
                <w:color w:val="000000"/>
                <w:sz w:val="22"/>
                <w:szCs w:val="22"/>
              </w:rPr>
            </w:pPr>
            <w:r w:rsidRPr="001B6F7F">
              <w:rPr>
                <w:b/>
                <w:bCs/>
                <w:i/>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i/>
                <w:iCs/>
                <w:color w:val="000000"/>
                <w:sz w:val="22"/>
                <w:szCs w:val="22"/>
              </w:rPr>
            </w:pPr>
            <w:r w:rsidRPr="001B6F7F">
              <w:rPr>
                <w:b/>
                <w:bCs/>
                <w:i/>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i/>
                <w:iCs/>
                <w:color w:val="000000"/>
                <w:sz w:val="22"/>
                <w:szCs w:val="22"/>
              </w:rPr>
            </w:pPr>
            <w:r w:rsidRPr="001B6F7F">
              <w:rPr>
                <w:b/>
                <w:bCs/>
                <w:i/>
                <w:iCs/>
                <w:color w:val="000000"/>
                <w:sz w:val="22"/>
                <w:szCs w:val="22"/>
              </w:rPr>
              <w:t>170,3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i/>
                <w:iCs/>
                <w:color w:val="000000"/>
                <w:sz w:val="22"/>
                <w:szCs w:val="22"/>
              </w:rPr>
            </w:pPr>
            <w:r w:rsidRPr="001B6F7F">
              <w:rPr>
                <w:b/>
                <w:bCs/>
                <w:i/>
                <w:iCs/>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i/>
                <w:iCs/>
                <w:color w:val="000000"/>
                <w:sz w:val="22"/>
                <w:szCs w:val="22"/>
              </w:rPr>
            </w:pPr>
            <w:r w:rsidRPr="001B6F7F">
              <w:rPr>
                <w:b/>
                <w:bCs/>
                <w:i/>
                <w:iCs/>
                <w:color w:val="000000"/>
                <w:sz w:val="22"/>
                <w:szCs w:val="22"/>
              </w:rPr>
              <w:t>169,9</w:t>
            </w:r>
          </w:p>
        </w:tc>
      </w:tr>
      <w:tr w:rsidR="001B6F7F" w:rsidRPr="001B6F7F" w:rsidTr="002B7C07">
        <w:trPr>
          <w:trHeight w:val="39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Мобилизационная и вневойсковая подготовка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170,3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169,9</w:t>
            </w:r>
          </w:p>
        </w:tc>
      </w:tr>
      <w:tr w:rsidR="001B6F7F" w:rsidRPr="001B6F7F" w:rsidTr="00C9403F">
        <w:trPr>
          <w:trHeight w:val="838"/>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Осуществление первичного воинского учета на территориях, где отсутствуют военные комиссариаты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170,3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169,9</w:t>
            </w:r>
          </w:p>
        </w:tc>
      </w:tr>
      <w:tr w:rsidR="001B6F7F" w:rsidRPr="001B6F7F" w:rsidTr="002B7C07">
        <w:trPr>
          <w:trHeight w:val="1347"/>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170,3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169,9</w:t>
            </w:r>
          </w:p>
        </w:tc>
      </w:tr>
      <w:tr w:rsidR="001B6F7F" w:rsidRPr="001B6F7F" w:rsidTr="002B7C07">
        <w:trPr>
          <w:trHeight w:val="42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Расходы на выплату персоналу казенных учреждений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170,3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169,9</w:t>
            </w:r>
          </w:p>
        </w:tc>
      </w:tr>
      <w:tr w:rsidR="001B6F7F" w:rsidRPr="001B6F7F" w:rsidTr="002B7C07">
        <w:trPr>
          <w:trHeight w:val="599"/>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b/>
                <w:bCs/>
                <w:color w:val="000000"/>
                <w:sz w:val="22"/>
                <w:szCs w:val="22"/>
              </w:rPr>
            </w:pPr>
            <w:r w:rsidRPr="001B6F7F">
              <w:rPr>
                <w:b/>
                <w:bCs/>
                <w:color w:val="000000"/>
                <w:sz w:val="22"/>
                <w:szCs w:val="22"/>
              </w:rPr>
              <w:t>Национальная безопасность и правоохранительная деятельность</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0300</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53,5</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0,0</w:t>
            </w:r>
          </w:p>
        </w:tc>
      </w:tr>
      <w:tr w:rsidR="001B6F7F" w:rsidRPr="001B6F7F" w:rsidTr="002B7C07">
        <w:trPr>
          <w:trHeight w:val="338"/>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Обеспечение пожарной безопасности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824"/>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lastRenderedPageBreak/>
              <w:t>Мероприятия по предупреждению и ликвидации последствий чрезвычайных ситуаций и стихийных бедствий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2180000000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87"/>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Предупреждение и ликвидация последствий ЧС местный бюджет</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482"/>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46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Национальная экономика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0400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2 803,7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845,0</w:t>
            </w:r>
          </w:p>
        </w:tc>
      </w:tr>
      <w:tr w:rsidR="001B6F7F" w:rsidRPr="001B6F7F" w:rsidTr="002B7C07">
        <w:trPr>
          <w:trHeight w:val="258"/>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Дорожное хозяйство (дорожные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2 803,7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845,0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Дорожное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3150000000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845,0</w:t>
            </w:r>
          </w:p>
        </w:tc>
      </w:tr>
      <w:tr w:rsidR="001B6F7F" w:rsidRPr="001B6F7F" w:rsidTr="002B7C07">
        <w:trPr>
          <w:trHeight w:val="1714"/>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845,0</w:t>
            </w:r>
          </w:p>
        </w:tc>
      </w:tr>
      <w:tr w:rsidR="001B6F7F" w:rsidRPr="001B6F7F" w:rsidTr="002B7C07">
        <w:trPr>
          <w:trHeight w:val="52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845,0</w:t>
            </w:r>
          </w:p>
        </w:tc>
      </w:tr>
      <w:tr w:rsidR="001B6F7F" w:rsidRPr="001B6F7F" w:rsidTr="002B7C07">
        <w:trPr>
          <w:trHeight w:val="39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765,7</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845,0</w:t>
            </w:r>
          </w:p>
        </w:tc>
      </w:tr>
      <w:tr w:rsidR="001B6F7F" w:rsidRPr="001B6F7F" w:rsidTr="002B7C07">
        <w:trPr>
          <w:trHeight w:val="39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Муниципальная программа « Развитие транспортной системы в Тегульдетском районе на 2019-2021 годы»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7952400000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1086"/>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Муниципальная программа « Развитие транспортной инфраструктуры в Тегульдетском районе на 2022-2024 годы» (</w:t>
            </w:r>
            <w:proofErr w:type="spellStart"/>
            <w:r w:rsidRPr="001B6F7F">
              <w:rPr>
                <w:color w:val="000000"/>
                <w:sz w:val="22"/>
                <w:szCs w:val="22"/>
              </w:rPr>
              <w:t>софинансирование</w:t>
            </w:r>
            <w:proofErr w:type="spellEnd"/>
            <w:r w:rsidRPr="001B6F7F">
              <w:rPr>
                <w:color w:val="000000"/>
                <w:sz w:val="22"/>
                <w:szCs w:val="22"/>
              </w:rPr>
              <w:t xml:space="preserve"> на ремонт дорог)</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101,9</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492"/>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101,9</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630"/>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101,9</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8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lastRenderedPageBreak/>
              <w:t>Государственная программа «Развитие транспортной системы в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1800000000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Подпрограмма «Сохранение и развитие автомобильных дорог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1820000000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71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Основное мероприятие «Ремонт автомобильных дорог общего пользования местного значения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1828400000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726"/>
        </w:trPr>
        <w:tc>
          <w:tcPr>
            <w:tcW w:w="4855" w:type="dxa"/>
            <w:tcBorders>
              <w:top w:val="nil"/>
              <w:left w:val="single" w:sz="4" w:space="0" w:color="auto"/>
              <w:bottom w:val="single" w:sz="4" w:space="0" w:color="auto"/>
              <w:right w:val="single" w:sz="4" w:space="0" w:color="auto"/>
            </w:tcBorders>
            <w:shd w:val="clear" w:color="000000" w:fill="FFFFFF"/>
            <w:hideMark/>
          </w:tcPr>
          <w:p w:rsidR="001B6F7F" w:rsidRPr="001B6F7F" w:rsidRDefault="001B6F7F" w:rsidP="002B7C07">
            <w:pPr>
              <w:rPr>
                <w:color w:val="000000"/>
                <w:sz w:val="22"/>
                <w:szCs w:val="22"/>
              </w:rPr>
            </w:pPr>
            <w:r w:rsidRPr="001B6F7F">
              <w:rPr>
                <w:color w:val="000000"/>
                <w:sz w:val="22"/>
                <w:szCs w:val="22"/>
              </w:rPr>
              <w:t>Капитальный ремонт и (или)  ремонт автомобильных дорог  общего пользования местного значения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07"/>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61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1 936,1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Жилищно-коммунальное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0500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3094,8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303,6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92,7</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i/>
                <w:iCs/>
                <w:color w:val="000000"/>
                <w:sz w:val="22"/>
                <w:szCs w:val="22"/>
              </w:rPr>
            </w:pPr>
            <w:r w:rsidRPr="001B6F7F">
              <w:rPr>
                <w:i/>
                <w:iCs/>
                <w:color w:val="000000"/>
                <w:sz w:val="22"/>
                <w:szCs w:val="22"/>
              </w:rPr>
              <w:t>Коммунальное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2 200,3</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Государственная программа «Развитие коммунальной и коммуникационной инфраструктуры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1900000000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Подпрограмма «Развитие и модернизация коммунальной инфраструктуры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1910000000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Основное мероприятие «Снижение количество аварий в системах отопления, водоснабжения и водоотведения коммунального комплекса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1918000000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1918040910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1918040910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1918040910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1 661,9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lastRenderedPageBreak/>
              <w:t>Поддержка коммунального хозяйства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538,4</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83"/>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289,6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7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289,6</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7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proofErr w:type="spellStart"/>
            <w:r w:rsidRPr="001B6F7F">
              <w:rPr>
                <w:color w:val="000000"/>
                <w:sz w:val="22"/>
                <w:szCs w:val="22"/>
              </w:rPr>
              <w:t>Софинансирование</w:t>
            </w:r>
            <w:proofErr w:type="spellEnd"/>
            <w:r w:rsidRPr="001B6F7F">
              <w:rPr>
                <w:color w:val="000000"/>
                <w:sz w:val="22"/>
                <w:szCs w:val="22"/>
              </w:rPr>
              <w:t xml:space="preserve"> из местного бюджета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39100S0910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248,8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r>
      <w:tr w:rsidR="001B6F7F" w:rsidRPr="001B6F7F" w:rsidTr="002B7C07">
        <w:trPr>
          <w:trHeight w:val="57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39100S0910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248,8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r>
      <w:tr w:rsidR="001B6F7F" w:rsidRPr="001B6F7F" w:rsidTr="002B7C07">
        <w:trPr>
          <w:trHeight w:val="57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39100S0910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248,8</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i/>
                <w:iCs/>
                <w:color w:val="000000"/>
                <w:sz w:val="22"/>
                <w:szCs w:val="22"/>
              </w:rPr>
            </w:pPr>
            <w:r w:rsidRPr="001B6F7F">
              <w:rPr>
                <w:i/>
                <w:iCs/>
                <w:color w:val="000000"/>
                <w:sz w:val="22"/>
                <w:szCs w:val="22"/>
              </w:rPr>
              <w:t>Благоустройство</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
                <w:iCs/>
                <w:color w:val="000000"/>
                <w:sz w:val="22"/>
                <w:szCs w:val="22"/>
              </w:rPr>
            </w:pPr>
            <w:r w:rsidRPr="001B6F7F">
              <w:rPr>
                <w:i/>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
                <w:iCs/>
                <w:color w:val="000000"/>
                <w:sz w:val="22"/>
                <w:szCs w:val="22"/>
              </w:rPr>
            </w:pPr>
            <w:r w:rsidRPr="001B6F7F">
              <w:rPr>
                <w:i/>
                <w:iCs/>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
                <w:iCs/>
                <w:color w:val="000000"/>
                <w:sz w:val="22"/>
                <w:szCs w:val="22"/>
              </w:rPr>
            </w:pPr>
            <w:r w:rsidRPr="001B6F7F">
              <w:rPr>
                <w:i/>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
                <w:iCs/>
                <w:color w:val="000000"/>
                <w:sz w:val="22"/>
                <w:szCs w:val="22"/>
              </w:rPr>
            </w:pPr>
            <w:r w:rsidRPr="001B6F7F">
              <w:rPr>
                <w:i/>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
                <w:iCs/>
                <w:color w:val="000000"/>
                <w:sz w:val="22"/>
                <w:szCs w:val="22"/>
              </w:rPr>
            </w:pPr>
            <w:r w:rsidRPr="001B6F7F">
              <w:rPr>
                <w:i/>
                <w:iCs/>
                <w:color w:val="000000"/>
                <w:sz w:val="22"/>
                <w:szCs w:val="22"/>
              </w:rPr>
              <w:t>894,5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
                <w:iCs/>
                <w:color w:val="000000"/>
                <w:sz w:val="22"/>
                <w:szCs w:val="22"/>
              </w:rPr>
            </w:pPr>
            <w:r w:rsidRPr="001B6F7F">
              <w:rPr>
                <w:i/>
                <w:iCs/>
                <w:color w:val="000000"/>
                <w:sz w:val="22"/>
                <w:szCs w:val="22"/>
              </w:rPr>
              <w:t>253,6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
                <w:iCs/>
                <w:color w:val="000000"/>
                <w:sz w:val="22"/>
                <w:szCs w:val="22"/>
              </w:rPr>
            </w:pPr>
            <w:r w:rsidRPr="001B6F7F">
              <w:rPr>
                <w:i/>
                <w:iCs/>
                <w:color w:val="000000"/>
                <w:sz w:val="22"/>
                <w:szCs w:val="22"/>
              </w:rPr>
              <w:t>92,7</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 xml:space="preserve">Благоустройство </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894,5</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253,6</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92,7</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Уличное освещение</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6000000100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347,4</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108,3</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r>
      <w:tr w:rsidR="001B6F7F" w:rsidRPr="001B6F7F" w:rsidTr="002B7C07">
        <w:trPr>
          <w:trHeight w:val="492"/>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6000000100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347,4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108,3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r>
      <w:tr w:rsidR="001B6F7F" w:rsidRPr="001B6F7F" w:rsidTr="002B7C07">
        <w:trPr>
          <w:trHeight w:val="637"/>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6000000100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347,4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108,3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r>
      <w:tr w:rsidR="001B6F7F" w:rsidRPr="001B6F7F" w:rsidTr="002B7C07">
        <w:trPr>
          <w:trHeight w:val="572"/>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Прочие мероприятия по благоустройству городских округов и поселений</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6000000500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434,1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145,3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42,7</w:t>
            </w:r>
          </w:p>
        </w:tc>
      </w:tr>
      <w:tr w:rsidR="001B6F7F" w:rsidRPr="001B6F7F" w:rsidTr="002B7C07">
        <w:trPr>
          <w:trHeight w:val="56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418,1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129,3</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26,7</w:t>
            </w:r>
          </w:p>
        </w:tc>
      </w:tr>
      <w:tr w:rsidR="001B6F7F" w:rsidRPr="001B6F7F" w:rsidTr="002B7C07">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418,1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129,3</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26,7</w:t>
            </w:r>
          </w:p>
        </w:tc>
      </w:tr>
      <w:tr w:rsidR="001B6F7F" w:rsidRPr="001B6F7F" w:rsidTr="002B7C07">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межбюджетные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r>
      <w:tr w:rsidR="001B6F7F" w:rsidRPr="001B6F7F" w:rsidTr="002B7C07">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Уплата прочих налогов, сборов и иных платежей</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16,0</w:t>
            </w:r>
          </w:p>
        </w:tc>
      </w:tr>
      <w:tr w:rsidR="001B6F7F" w:rsidRPr="001B6F7F" w:rsidTr="002B7C07">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proofErr w:type="spellStart"/>
            <w:r w:rsidRPr="001B6F7F">
              <w:rPr>
                <w:color w:val="000000"/>
                <w:sz w:val="22"/>
                <w:szCs w:val="22"/>
              </w:rPr>
              <w:t>Софинансирование</w:t>
            </w:r>
            <w:proofErr w:type="spellEnd"/>
            <w:r w:rsidRPr="001B6F7F">
              <w:rPr>
                <w:color w:val="000000"/>
                <w:sz w:val="22"/>
                <w:szCs w:val="22"/>
              </w:rPr>
              <w:t xml:space="preserve"> расходных обязательств по решению вопросов местного значения, возникших в связи с реализацией проектов, </w:t>
            </w:r>
            <w:r w:rsidRPr="001B6F7F">
              <w:rPr>
                <w:color w:val="000000"/>
                <w:sz w:val="22"/>
                <w:szCs w:val="22"/>
              </w:rPr>
              <w:lastRenderedPageBreak/>
              <w:t>предложенных непосредственно населением муниципального образования Томской области отобранных на конкурсной основе (за счет местного бюджета)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lastRenderedPageBreak/>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113,0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lastRenderedPageBreak/>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113,0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113,0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b/>
                <w:bCs/>
                <w:color w:val="000000"/>
                <w:sz w:val="22"/>
                <w:szCs w:val="22"/>
              </w:rPr>
            </w:pPr>
            <w:r w:rsidRPr="001B6F7F">
              <w:rPr>
                <w:b/>
                <w:bCs/>
                <w:color w:val="000000"/>
                <w:sz w:val="22"/>
                <w:szCs w:val="22"/>
              </w:rPr>
              <w:t>Культура, кинематография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0800</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iCs/>
                <w:color w:val="000000"/>
                <w:sz w:val="22"/>
                <w:szCs w:val="22"/>
              </w:rPr>
            </w:pPr>
            <w:r w:rsidRPr="001B6F7F">
              <w:rPr>
                <w:iCs/>
                <w:color w:val="000000"/>
                <w:sz w:val="22"/>
                <w:szCs w:val="22"/>
              </w:rPr>
              <w:t>Культура</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Cs/>
                <w:color w:val="000000"/>
                <w:sz w:val="22"/>
                <w:szCs w:val="22"/>
              </w:rPr>
            </w:pPr>
            <w:r w:rsidRPr="001B6F7F">
              <w:rPr>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Cs/>
                <w:color w:val="000000"/>
                <w:sz w:val="22"/>
                <w:szCs w:val="22"/>
              </w:rPr>
            </w:pPr>
            <w:r w:rsidRPr="001B6F7F">
              <w:rPr>
                <w:iCs/>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Cs/>
                <w:color w:val="000000"/>
                <w:sz w:val="22"/>
                <w:szCs w:val="22"/>
              </w:rPr>
            </w:pPr>
            <w:r w:rsidRPr="001B6F7F">
              <w:rPr>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iCs/>
                <w:color w:val="000000"/>
                <w:sz w:val="22"/>
                <w:szCs w:val="22"/>
              </w:rPr>
            </w:pPr>
            <w:r w:rsidRPr="001B6F7F">
              <w:rPr>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Cs/>
                <w:color w:val="000000"/>
                <w:sz w:val="22"/>
                <w:szCs w:val="22"/>
              </w:rPr>
            </w:pPr>
            <w:r w:rsidRPr="001B6F7F">
              <w:rPr>
                <w:iCs/>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Cs/>
                <w:color w:val="000000"/>
                <w:sz w:val="22"/>
                <w:szCs w:val="22"/>
              </w:rPr>
            </w:pPr>
            <w:r w:rsidRPr="001B6F7F">
              <w:rPr>
                <w:iCs/>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iCs/>
                <w:color w:val="000000"/>
                <w:sz w:val="22"/>
                <w:szCs w:val="22"/>
              </w:rPr>
            </w:pPr>
            <w:r w:rsidRPr="001B6F7F">
              <w:rPr>
                <w:iCs/>
                <w:color w:val="000000"/>
                <w:sz w:val="22"/>
                <w:szCs w:val="22"/>
              </w:rPr>
              <w:t>4 416,9</w:t>
            </w:r>
          </w:p>
        </w:tc>
      </w:tr>
      <w:tr w:rsidR="001B6F7F" w:rsidRPr="001B6F7F" w:rsidTr="002B7C07">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Иные безвозмездные и безвозвратные перечисления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r>
      <w:tr w:rsidR="001B6F7F" w:rsidRPr="001B6F7F" w:rsidTr="002B7C07">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r>
      <w:tr w:rsidR="001B6F7F" w:rsidRPr="001B6F7F" w:rsidTr="002B7C07">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1B6F7F">
              <w:rPr>
                <w:color w:val="000000"/>
                <w:sz w:val="22"/>
                <w:szCs w:val="22"/>
              </w:rPr>
              <w:t>уровня</w:t>
            </w:r>
            <w:proofErr w:type="gramEnd"/>
            <w:r w:rsidRPr="001B6F7F">
              <w:rPr>
                <w:color w:val="000000"/>
                <w:sz w:val="22"/>
                <w:szCs w:val="22"/>
              </w:rPr>
              <w:t xml:space="preserve"> переданные полномочия по культуре</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4416,9</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color w:val="000000"/>
                <w:sz w:val="22"/>
                <w:szCs w:val="22"/>
              </w:rPr>
              <w:t>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500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color w:val="000000"/>
                <w:sz w:val="22"/>
                <w:szCs w:val="22"/>
              </w:rPr>
            </w:pPr>
            <w:r w:rsidRPr="001B6F7F">
              <w:rPr>
                <w:color w:val="000000"/>
                <w:sz w:val="22"/>
                <w:szCs w:val="22"/>
              </w:rPr>
              <w:t>Иные 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540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4 416,9</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Социальная политика</w:t>
            </w:r>
          </w:p>
        </w:tc>
        <w:tc>
          <w:tcPr>
            <w:tcW w:w="134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b/>
                <w:bCs/>
                <w:color w:val="000000"/>
                <w:sz w:val="22"/>
                <w:szCs w:val="22"/>
              </w:rPr>
            </w:pPr>
            <w:r w:rsidRPr="001B6F7F">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b/>
                <w:bCs/>
                <w:color w:val="000000"/>
                <w:sz w:val="22"/>
                <w:szCs w:val="22"/>
              </w:rPr>
            </w:pPr>
            <w:r w:rsidRPr="001B6F7F">
              <w:rPr>
                <w:b/>
                <w:bCs/>
                <w:color w:val="000000"/>
                <w:sz w:val="22"/>
                <w:szCs w:val="22"/>
              </w:rPr>
              <w:t>1000</w:t>
            </w:r>
          </w:p>
        </w:tc>
        <w:tc>
          <w:tcPr>
            <w:tcW w:w="170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b/>
                <w:bCs/>
                <w:color w:val="000000"/>
                <w:sz w:val="22"/>
                <w:szCs w:val="22"/>
              </w:rPr>
            </w:pPr>
            <w:r w:rsidRPr="001B6F7F">
              <w:rPr>
                <w:b/>
                <w:bCs/>
                <w:color w:val="000000"/>
                <w:sz w:val="22"/>
                <w:szCs w:val="22"/>
              </w:rPr>
              <w:t> 2 640,0</w:t>
            </w:r>
          </w:p>
        </w:tc>
        <w:tc>
          <w:tcPr>
            <w:tcW w:w="1138"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b/>
                <w:bCs/>
                <w:color w:val="000000"/>
                <w:sz w:val="22"/>
                <w:szCs w:val="22"/>
              </w:rPr>
            </w:pPr>
            <w:r w:rsidRPr="001B6F7F">
              <w:rPr>
                <w:b/>
                <w:bCs/>
                <w:color w:val="000000"/>
                <w:sz w:val="22"/>
                <w:szCs w:val="22"/>
              </w:rPr>
              <w:t>1320,0 </w:t>
            </w:r>
          </w:p>
        </w:tc>
        <w:tc>
          <w:tcPr>
            <w:tcW w:w="1281"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b/>
                <w:bCs/>
                <w:color w:val="000000"/>
                <w:sz w:val="22"/>
                <w:szCs w:val="22"/>
              </w:rPr>
            </w:pPr>
            <w:r w:rsidRPr="001B6F7F">
              <w:rPr>
                <w:b/>
                <w:bCs/>
                <w:color w:val="000000"/>
                <w:sz w:val="22"/>
                <w:szCs w:val="22"/>
              </w:rPr>
              <w:t>0,0</w:t>
            </w:r>
          </w:p>
        </w:tc>
      </w:tr>
      <w:tr w:rsidR="001B6F7F" w:rsidRPr="001B6F7F" w:rsidTr="002B7C07">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Охрана семьи и детства</w:t>
            </w:r>
          </w:p>
        </w:tc>
        <w:tc>
          <w:tcPr>
            <w:tcW w:w="134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color w:val="000000"/>
                <w:sz w:val="22"/>
                <w:szCs w:val="22"/>
              </w:rPr>
            </w:pPr>
            <w:r w:rsidRPr="001B6F7F">
              <w:rPr>
                <w:color w:val="000000"/>
                <w:sz w:val="22"/>
                <w:szCs w:val="22"/>
              </w:rPr>
              <w:t> 2 640,0</w:t>
            </w:r>
          </w:p>
        </w:tc>
        <w:tc>
          <w:tcPr>
            <w:tcW w:w="1138"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color w:val="000000"/>
                <w:sz w:val="22"/>
                <w:szCs w:val="22"/>
              </w:rPr>
            </w:pPr>
            <w:r w:rsidRPr="001B6F7F">
              <w:rPr>
                <w:color w:val="000000"/>
                <w:sz w:val="22"/>
                <w:szCs w:val="22"/>
              </w:rPr>
              <w:t>1320, 0</w:t>
            </w:r>
          </w:p>
        </w:tc>
        <w:tc>
          <w:tcPr>
            <w:tcW w:w="1281"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56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 xml:space="preserve">Подпрограмма «Развитие мер социальной поддержки </w:t>
            </w:r>
            <w:proofErr w:type="gramStart"/>
            <w:r w:rsidRPr="001B6F7F">
              <w:rPr>
                <w:color w:val="000000"/>
                <w:sz w:val="22"/>
                <w:szCs w:val="22"/>
              </w:rPr>
              <w:t>отдельный</w:t>
            </w:r>
            <w:proofErr w:type="gramEnd"/>
            <w:r w:rsidRPr="001B6F7F">
              <w:rPr>
                <w:color w:val="000000"/>
                <w:sz w:val="22"/>
                <w:szCs w:val="22"/>
              </w:rPr>
              <w:t xml:space="preserve"> категорий граждан»»</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1110000000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1320,0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1441"/>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Основное мероприятие «Предоставление жилых помещений детя</w:t>
            </w:r>
            <w:proofErr w:type="gramStart"/>
            <w:r w:rsidRPr="001B6F7F">
              <w:rPr>
                <w:color w:val="000000"/>
                <w:sz w:val="22"/>
                <w:szCs w:val="22"/>
              </w:rPr>
              <w:t>м-</w:t>
            </w:r>
            <w:proofErr w:type="gramEnd"/>
            <w:r w:rsidRPr="001B6F7F">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1118900000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 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 1320,0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1270"/>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767"/>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Капитальные вложения в объекты государственной (муниципальной) собственности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271"/>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Бюджетные инвестиции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410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1061"/>
        </w:trPr>
        <w:tc>
          <w:tcPr>
            <w:tcW w:w="4855"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Предоставление жилых помещений детя</w:t>
            </w:r>
            <w:proofErr w:type="gramStart"/>
            <w:r w:rsidRPr="001B6F7F">
              <w:rPr>
                <w:color w:val="000000"/>
                <w:sz w:val="22"/>
                <w:szCs w:val="22"/>
              </w:rPr>
              <w:t>м-</w:t>
            </w:r>
            <w:proofErr w:type="gramEnd"/>
            <w:r w:rsidRPr="001B6F7F">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1118940820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 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 1 320,00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7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F7F" w:rsidRPr="001B6F7F" w:rsidRDefault="001B6F7F" w:rsidP="002B7C07">
            <w:pPr>
              <w:rPr>
                <w:color w:val="000000"/>
                <w:sz w:val="22"/>
                <w:szCs w:val="22"/>
              </w:rPr>
            </w:pPr>
            <w:r w:rsidRPr="001B6F7F">
              <w:rPr>
                <w:color w:val="000000"/>
                <w:sz w:val="22"/>
                <w:szCs w:val="22"/>
              </w:rPr>
              <w:t>Капитальные вложения в объекты государственной (муниципальной) собственности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1118940820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249"/>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Бюджетные инвестиции</w:t>
            </w: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1118940820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410</w:t>
            </w: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213"/>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Непрограммное направление расходов</w:t>
            </w:r>
          </w:p>
        </w:tc>
        <w:tc>
          <w:tcPr>
            <w:tcW w:w="134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9900000000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75"/>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Исполнение судебных актов</w:t>
            </w:r>
          </w:p>
        </w:tc>
        <w:tc>
          <w:tcPr>
            <w:tcW w:w="134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p>
        </w:tc>
        <w:tc>
          <w:tcPr>
            <w:tcW w:w="1424"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75"/>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Капитальные вложения в объекты государственной (муниципальной) собственности</w:t>
            </w:r>
          </w:p>
        </w:tc>
        <w:tc>
          <w:tcPr>
            <w:tcW w:w="134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400</w:t>
            </w:r>
          </w:p>
        </w:tc>
        <w:tc>
          <w:tcPr>
            <w:tcW w:w="1424"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75"/>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Бюджетные инвестиции</w:t>
            </w:r>
          </w:p>
        </w:tc>
        <w:tc>
          <w:tcPr>
            <w:tcW w:w="134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410</w:t>
            </w:r>
          </w:p>
        </w:tc>
        <w:tc>
          <w:tcPr>
            <w:tcW w:w="1424"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80"/>
        </w:trPr>
        <w:tc>
          <w:tcPr>
            <w:tcW w:w="4855" w:type="dxa"/>
            <w:tcBorders>
              <w:top w:val="nil"/>
              <w:left w:val="single" w:sz="4" w:space="0" w:color="auto"/>
              <w:bottom w:val="nil"/>
              <w:right w:val="single" w:sz="4" w:space="0" w:color="auto"/>
            </w:tcBorders>
            <w:shd w:val="clear" w:color="auto" w:fill="auto"/>
            <w:noWrap/>
            <w:vAlign w:val="bottom"/>
            <w:hideMark/>
          </w:tcPr>
          <w:p w:rsidR="001B6F7F" w:rsidRPr="001B6F7F" w:rsidRDefault="001B6F7F" w:rsidP="002B7C07">
            <w:pPr>
              <w:rPr>
                <w:color w:val="000000"/>
                <w:sz w:val="22"/>
                <w:szCs w:val="22"/>
              </w:rPr>
            </w:pPr>
          </w:p>
        </w:tc>
        <w:tc>
          <w:tcPr>
            <w:tcW w:w="1347"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785"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707"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138"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424"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138"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281" w:type="dxa"/>
            <w:tcBorders>
              <w:top w:val="nil"/>
              <w:left w:val="nil"/>
              <w:bottom w:val="nil"/>
              <w:right w:val="single" w:sz="4" w:space="0" w:color="auto"/>
            </w:tcBorders>
            <w:shd w:val="clear" w:color="auto" w:fill="auto"/>
            <w:noWrap/>
            <w:vAlign w:val="center"/>
            <w:hideMark/>
          </w:tcPr>
          <w:p w:rsidR="001B6F7F" w:rsidRPr="001B6F7F" w:rsidRDefault="001B6F7F" w:rsidP="002B7C07">
            <w:pPr>
              <w:rPr>
                <w:color w:val="000000"/>
                <w:sz w:val="22"/>
                <w:szCs w:val="22"/>
              </w:rPr>
            </w:pPr>
          </w:p>
        </w:tc>
      </w:tr>
      <w:tr w:rsidR="001B6F7F" w:rsidRPr="001B6F7F" w:rsidTr="002B7C07">
        <w:trPr>
          <w:trHeight w:val="8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p>
        </w:tc>
        <w:tc>
          <w:tcPr>
            <w:tcW w:w="134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785"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7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138"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c>
          <w:tcPr>
            <w:tcW w:w="1281"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rPr>
                <w:color w:val="000000"/>
                <w:sz w:val="22"/>
                <w:szCs w:val="22"/>
              </w:rPr>
            </w:pP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p>
    <w:p w:rsidR="001B6F7F" w:rsidRPr="001B6F7F" w:rsidRDefault="001B6F7F" w:rsidP="002B7C07">
      <w:pPr>
        <w:jc w:val="right"/>
        <w:rPr>
          <w:rFonts w:eastAsia="Calibri"/>
          <w:sz w:val="22"/>
          <w:szCs w:val="22"/>
          <w:lang w:eastAsia="en-US"/>
        </w:rPr>
        <w:sectPr w:rsidR="001B6F7F" w:rsidRPr="001B6F7F" w:rsidSect="002B7C07">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1B6F7F" w:rsidRPr="001B6F7F" w:rsidTr="002B7C07">
        <w:trPr>
          <w:trHeight w:val="360"/>
        </w:trPr>
        <w:tc>
          <w:tcPr>
            <w:tcW w:w="9654" w:type="dxa"/>
            <w:shd w:val="clear" w:color="auto" w:fill="auto"/>
            <w:vAlign w:val="bottom"/>
          </w:tcPr>
          <w:p w:rsidR="001B6F7F" w:rsidRPr="001B6F7F" w:rsidRDefault="001B6F7F" w:rsidP="002B7C07">
            <w:pPr>
              <w:jc w:val="right"/>
              <w:rPr>
                <w:rFonts w:eastAsia="Calibri"/>
                <w:b/>
                <w:sz w:val="22"/>
                <w:szCs w:val="22"/>
                <w:lang w:eastAsia="en-US"/>
              </w:rPr>
            </w:pPr>
            <w:r w:rsidRPr="001B6F7F">
              <w:rPr>
                <w:rFonts w:eastAsia="Calibri"/>
                <w:sz w:val="22"/>
                <w:szCs w:val="22"/>
                <w:lang w:eastAsia="en-US"/>
              </w:rPr>
              <w:lastRenderedPageBreak/>
              <w:t xml:space="preserve">                                                                                               </w:t>
            </w:r>
            <w:r w:rsidRPr="001B6F7F">
              <w:rPr>
                <w:rFonts w:eastAsia="Calibri"/>
                <w:b/>
                <w:sz w:val="22"/>
                <w:szCs w:val="22"/>
                <w:lang w:eastAsia="en-US"/>
              </w:rPr>
              <w:t>Приложение 5</w:t>
            </w:r>
          </w:p>
        </w:tc>
      </w:tr>
      <w:tr w:rsidR="001B6F7F" w:rsidRPr="001B6F7F" w:rsidTr="002B7C07">
        <w:trPr>
          <w:trHeight w:val="240"/>
        </w:trPr>
        <w:tc>
          <w:tcPr>
            <w:tcW w:w="9654" w:type="dxa"/>
            <w:shd w:val="clear" w:color="auto" w:fill="auto"/>
            <w:vAlign w:val="bottom"/>
          </w:tcPr>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к решению о бюджете Берегаевского </w:t>
            </w:r>
            <w:proofErr w:type="gramStart"/>
            <w:r w:rsidRPr="001B6F7F">
              <w:rPr>
                <w:rFonts w:eastAsia="Calibri"/>
                <w:sz w:val="22"/>
                <w:szCs w:val="22"/>
                <w:lang w:eastAsia="en-US"/>
              </w:rPr>
              <w:t>сельского</w:t>
            </w:r>
            <w:proofErr w:type="gramEnd"/>
          </w:p>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поселения на 2021  год и плановый </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период 2022-2023 годов,</w:t>
            </w:r>
          </w:p>
        </w:tc>
      </w:tr>
      <w:tr w:rsidR="001B6F7F" w:rsidRPr="001B6F7F" w:rsidTr="002B7C07">
        <w:trPr>
          <w:trHeight w:val="255"/>
        </w:trPr>
        <w:tc>
          <w:tcPr>
            <w:tcW w:w="9654" w:type="dxa"/>
            <w:shd w:val="clear" w:color="auto" w:fill="auto"/>
            <w:vAlign w:val="bottom"/>
          </w:tcPr>
          <w:p w:rsidR="001B6F7F" w:rsidRPr="001B6F7F" w:rsidRDefault="001B6F7F" w:rsidP="002B7C07">
            <w:pPr>
              <w:keepNext/>
              <w:jc w:val="right"/>
              <w:outlineLvl w:val="0"/>
              <w:rPr>
                <w:rFonts w:eastAsia="Calibri"/>
                <w:sz w:val="22"/>
                <w:szCs w:val="22"/>
                <w:lang w:eastAsia="en-US"/>
              </w:rPr>
            </w:pPr>
            <w:proofErr w:type="gramStart"/>
            <w:r w:rsidRPr="001B6F7F">
              <w:rPr>
                <w:rFonts w:eastAsia="Calibri"/>
                <w:sz w:val="22"/>
                <w:szCs w:val="22"/>
                <w:lang w:eastAsia="en-US"/>
              </w:rPr>
              <w:t>утвержденному</w:t>
            </w:r>
            <w:proofErr w:type="gramEnd"/>
            <w:r w:rsidRPr="001B6F7F">
              <w:rPr>
                <w:rFonts w:eastAsia="Calibri"/>
                <w:sz w:val="22"/>
                <w:szCs w:val="22"/>
                <w:lang w:eastAsia="en-US"/>
              </w:rPr>
              <w:t xml:space="preserve"> решением Совета</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Берегаевского сельского поселения</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«28 » декабря 2021 г №  32</w:t>
            </w: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r w:rsidRPr="001B6F7F">
        <w:rPr>
          <w:rFonts w:eastAsia="Calibri"/>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2022 год и плановый период 2023-2024 годов</w:t>
      </w:r>
    </w:p>
    <w:p w:rsidR="001B6F7F" w:rsidRPr="001B6F7F" w:rsidRDefault="001B6F7F" w:rsidP="002B7C07">
      <w:pPr>
        <w:jc w:val="center"/>
        <w:rPr>
          <w:rFonts w:eastAsia="Calibri"/>
          <w:b/>
          <w:sz w:val="22"/>
          <w:szCs w:val="22"/>
        </w:rPr>
      </w:pPr>
    </w:p>
    <w:tbl>
      <w:tblPr>
        <w:tblW w:w="9677" w:type="dxa"/>
        <w:tblInd w:w="93" w:type="dxa"/>
        <w:tblLook w:val="04A0" w:firstRow="1" w:lastRow="0" w:firstColumn="1" w:lastColumn="0" w:noHBand="0" w:noVBand="1"/>
      </w:tblPr>
      <w:tblGrid>
        <w:gridCol w:w="3559"/>
        <w:gridCol w:w="1276"/>
        <w:gridCol w:w="1302"/>
        <w:gridCol w:w="1207"/>
        <w:gridCol w:w="1127"/>
        <w:gridCol w:w="1183"/>
        <w:gridCol w:w="23"/>
      </w:tblGrid>
      <w:tr w:rsidR="001B6F7F" w:rsidRPr="001B6F7F" w:rsidTr="002B7C07">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Код бюджетной классификации</w:t>
            </w:r>
          </w:p>
        </w:tc>
        <w:tc>
          <w:tcPr>
            <w:tcW w:w="35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ВСЕГО СУММА</w:t>
            </w:r>
          </w:p>
        </w:tc>
      </w:tr>
      <w:tr w:rsidR="001B6F7F" w:rsidRPr="001B6F7F" w:rsidTr="002B7C07">
        <w:trPr>
          <w:trHeight w:val="417"/>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1B6F7F" w:rsidRPr="001B6F7F" w:rsidRDefault="001B6F7F" w:rsidP="002B7C07">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2022 год</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2023год</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2024 год</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1B6F7F" w:rsidRPr="001B6F7F" w:rsidRDefault="001B6F7F" w:rsidP="002B7C07">
            <w:pPr>
              <w:jc w:val="center"/>
              <w:rPr>
                <w:color w:val="000000"/>
                <w:sz w:val="22"/>
                <w:szCs w:val="22"/>
              </w:rPr>
            </w:pPr>
            <w:r w:rsidRPr="001B6F7F">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1B6F7F" w:rsidRPr="001B6F7F" w:rsidRDefault="001B6F7F" w:rsidP="002B7C07">
            <w:pPr>
              <w:jc w:val="center"/>
              <w:rPr>
                <w:color w:val="000000"/>
                <w:sz w:val="22"/>
                <w:szCs w:val="22"/>
              </w:rPr>
            </w:pPr>
            <w:r w:rsidRPr="001B6F7F">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6</w:t>
            </w:r>
          </w:p>
        </w:tc>
        <w:tc>
          <w:tcPr>
            <w:tcW w:w="1127"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7</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8</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color w:val="000000"/>
                <w:sz w:val="22"/>
                <w:szCs w:val="22"/>
              </w:rPr>
            </w:pPr>
            <w:r w:rsidRPr="001B6F7F">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18 328,6</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11 629,7</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color w:val="000000"/>
                <w:sz w:val="22"/>
                <w:szCs w:val="22"/>
              </w:rPr>
            </w:pPr>
            <w:r w:rsidRPr="001B6F7F">
              <w:rPr>
                <w:b/>
                <w:color w:val="000000"/>
                <w:sz w:val="22"/>
                <w:szCs w:val="22"/>
              </w:rPr>
              <w:t>10 419,4</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5 149,4</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4 657,7</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 xml:space="preserve"> 4 894,9</w:t>
            </w:r>
          </w:p>
        </w:tc>
      </w:tr>
      <w:tr w:rsidR="001B6F7F" w:rsidRPr="001B6F7F" w:rsidTr="002B7C07">
        <w:trPr>
          <w:trHeight w:val="1565"/>
        </w:trPr>
        <w:tc>
          <w:tcPr>
            <w:tcW w:w="3559"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4 598,4</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4 365,6</w:t>
            </w:r>
          </w:p>
        </w:tc>
      </w:tr>
      <w:tr w:rsidR="001B6F7F" w:rsidRPr="001B6F7F" w:rsidTr="002B7C07">
        <w:trPr>
          <w:trHeight w:val="1275"/>
        </w:trPr>
        <w:tc>
          <w:tcPr>
            <w:tcW w:w="3559"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1,2</w:t>
            </w:r>
          </w:p>
        </w:tc>
      </w:tr>
      <w:tr w:rsidR="001B6F7F" w:rsidRPr="001B6F7F" w:rsidTr="002B7C07">
        <w:trPr>
          <w:trHeight w:val="495"/>
        </w:trPr>
        <w:tc>
          <w:tcPr>
            <w:tcW w:w="3559" w:type="dxa"/>
            <w:tcBorders>
              <w:top w:val="nil"/>
              <w:left w:val="single" w:sz="4" w:space="0" w:color="auto"/>
              <w:bottom w:val="single" w:sz="4" w:space="0" w:color="auto"/>
              <w:right w:val="single" w:sz="4" w:space="0" w:color="auto"/>
            </w:tcBorders>
            <w:shd w:val="clear" w:color="auto" w:fill="auto"/>
            <w:hideMark/>
          </w:tcPr>
          <w:p w:rsidR="001B6F7F" w:rsidRPr="001B6F7F" w:rsidRDefault="001B6F7F" w:rsidP="002B7C07">
            <w:pPr>
              <w:rPr>
                <w:color w:val="000000"/>
                <w:sz w:val="22"/>
                <w:szCs w:val="22"/>
              </w:rPr>
            </w:pPr>
            <w:r w:rsidRPr="001B6F7F">
              <w:rPr>
                <w:rFonts w:eastAsia="Calibri"/>
                <w:sz w:val="22"/>
                <w:szCs w:val="22"/>
                <w:lang w:eastAsia="en-US"/>
              </w:rPr>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07</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445,0</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26,0</w:t>
            </w:r>
          </w:p>
        </w:tc>
      </w:tr>
      <w:tr w:rsidR="001B6F7F" w:rsidRPr="001B6F7F" w:rsidTr="002B7C07">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78,8</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264,9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502,1</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170,3</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166,5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169,9</w:t>
            </w:r>
          </w:p>
        </w:tc>
      </w:tr>
      <w:tr w:rsidR="001B6F7F" w:rsidRPr="001B6F7F" w:rsidTr="002B7C07">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B6F7F" w:rsidRPr="001B6F7F" w:rsidRDefault="001B6F7F" w:rsidP="002B7C07">
            <w:pPr>
              <w:rPr>
                <w:b/>
                <w:bCs/>
                <w:color w:val="000000"/>
                <w:sz w:val="22"/>
                <w:szCs w:val="22"/>
              </w:rPr>
            </w:pPr>
            <w:r w:rsidRPr="001B6F7F">
              <w:rPr>
                <w:b/>
                <w:bCs/>
                <w:color w:val="000000"/>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53,5</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0,0</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2 803,7</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765,0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845,0</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3 094,8</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303,6</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92,7</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2 200,3</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50,0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0,0</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B6F7F" w:rsidRPr="001B6F7F" w:rsidRDefault="001B6F7F" w:rsidP="002B7C07">
            <w:pPr>
              <w:rPr>
                <w:color w:val="000000"/>
                <w:sz w:val="22"/>
                <w:szCs w:val="22"/>
              </w:rPr>
            </w:pPr>
            <w:r w:rsidRPr="001B6F7F">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894,5</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253,6</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color w:val="000000"/>
                <w:sz w:val="22"/>
                <w:szCs w:val="22"/>
              </w:rPr>
            </w:pPr>
            <w:r w:rsidRPr="001B6F7F">
              <w:rPr>
                <w:color w:val="000000"/>
                <w:sz w:val="22"/>
                <w:szCs w:val="22"/>
              </w:rPr>
              <w:t>92,7</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b/>
                <w:bCs/>
                <w:color w:val="000000"/>
                <w:sz w:val="22"/>
                <w:szCs w:val="22"/>
              </w:rPr>
            </w:pPr>
            <w:r w:rsidRPr="001B6F7F">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4 416,9</w:t>
            </w:r>
          </w:p>
        </w:tc>
      </w:tr>
      <w:tr w:rsidR="001B6F7F" w:rsidRPr="001B6F7F" w:rsidTr="002B7C07">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B6F7F" w:rsidRPr="001B6F7F" w:rsidRDefault="001B6F7F" w:rsidP="002B7C07">
            <w:pPr>
              <w:rPr>
                <w:b/>
                <w:bCs/>
                <w:color w:val="000000"/>
                <w:sz w:val="22"/>
                <w:szCs w:val="22"/>
              </w:rPr>
            </w:pPr>
            <w:r w:rsidRPr="001B6F7F">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2 640,0</w:t>
            </w:r>
          </w:p>
        </w:tc>
        <w:tc>
          <w:tcPr>
            <w:tcW w:w="1127"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1 320,0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right"/>
              <w:rPr>
                <w:b/>
                <w:bCs/>
                <w:color w:val="000000"/>
                <w:sz w:val="22"/>
                <w:szCs w:val="22"/>
              </w:rPr>
            </w:pPr>
            <w:r w:rsidRPr="001B6F7F">
              <w:rPr>
                <w:b/>
                <w:bCs/>
                <w:color w:val="000000"/>
                <w:sz w:val="22"/>
                <w:szCs w:val="22"/>
              </w:rPr>
              <w:t>0,0</w:t>
            </w:r>
          </w:p>
        </w:tc>
      </w:tr>
      <w:tr w:rsidR="001B6F7F" w:rsidRPr="001B6F7F" w:rsidTr="002B7C07">
        <w:tblPrEx>
          <w:tblLook w:val="0000" w:firstRow="0" w:lastRow="0" w:firstColumn="0" w:lastColumn="0" w:noHBand="0" w:noVBand="0"/>
        </w:tblPrEx>
        <w:trPr>
          <w:gridAfter w:val="1"/>
          <w:wAfter w:w="23" w:type="dxa"/>
          <w:trHeight w:val="360"/>
        </w:trPr>
        <w:tc>
          <w:tcPr>
            <w:tcW w:w="9654" w:type="dxa"/>
            <w:gridSpan w:val="6"/>
            <w:shd w:val="clear" w:color="auto" w:fill="auto"/>
            <w:vAlign w:val="bottom"/>
          </w:tcPr>
          <w:p w:rsidR="001B6F7F" w:rsidRPr="001B6F7F" w:rsidRDefault="001B6F7F" w:rsidP="002B7C07">
            <w:pPr>
              <w:jc w:val="right"/>
              <w:rPr>
                <w:rFonts w:eastAsia="Calibri"/>
                <w:b/>
                <w:sz w:val="22"/>
                <w:szCs w:val="22"/>
                <w:lang w:eastAsia="en-US"/>
              </w:rPr>
            </w:pPr>
            <w:r w:rsidRPr="001B6F7F">
              <w:rPr>
                <w:rFonts w:eastAsia="Calibri"/>
                <w:sz w:val="22"/>
                <w:szCs w:val="22"/>
                <w:lang w:eastAsia="en-US"/>
              </w:rPr>
              <w:t xml:space="preserve">                                                                                               </w:t>
            </w:r>
            <w:r w:rsidRPr="001B6F7F">
              <w:rPr>
                <w:rFonts w:eastAsia="Calibri"/>
                <w:b/>
                <w:sz w:val="22"/>
                <w:szCs w:val="22"/>
                <w:lang w:eastAsia="en-US"/>
              </w:rPr>
              <w:t>Приложение 6</w:t>
            </w:r>
          </w:p>
        </w:tc>
      </w:tr>
      <w:tr w:rsidR="001B6F7F" w:rsidRPr="001B6F7F" w:rsidTr="002B7C07">
        <w:tblPrEx>
          <w:tblLook w:val="0000" w:firstRow="0" w:lastRow="0" w:firstColumn="0" w:lastColumn="0" w:noHBand="0" w:noVBand="0"/>
        </w:tblPrEx>
        <w:trPr>
          <w:gridAfter w:val="1"/>
          <w:wAfter w:w="23" w:type="dxa"/>
          <w:trHeight w:val="240"/>
        </w:trPr>
        <w:tc>
          <w:tcPr>
            <w:tcW w:w="9654" w:type="dxa"/>
            <w:gridSpan w:val="6"/>
            <w:shd w:val="clear" w:color="auto" w:fill="auto"/>
            <w:vAlign w:val="bottom"/>
          </w:tcPr>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к решению о бюджете Берегаевского </w:t>
            </w:r>
            <w:proofErr w:type="gramStart"/>
            <w:r w:rsidRPr="001B6F7F">
              <w:rPr>
                <w:rFonts w:eastAsia="Calibri"/>
                <w:sz w:val="22"/>
                <w:szCs w:val="22"/>
                <w:lang w:eastAsia="en-US"/>
              </w:rPr>
              <w:t>сельского</w:t>
            </w:r>
            <w:proofErr w:type="gramEnd"/>
          </w:p>
          <w:p w:rsidR="001B6F7F" w:rsidRPr="001B6F7F" w:rsidRDefault="001B6F7F" w:rsidP="002B7C07">
            <w:pPr>
              <w:jc w:val="right"/>
              <w:rPr>
                <w:rFonts w:eastAsia="Calibri"/>
                <w:sz w:val="22"/>
                <w:szCs w:val="22"/>
                <w:lang w:eastAsia="en-US"/>
              </w:rPr>
            </w:pPr>
            <w:r w:rsidRPr="001B6F7F">
              <w:rPr>
                <w:rFonts w:eastAsia="Calibri"/>
                <w:sz w:val="22"/>
                <w:szCs w:val="22"/>
                <w:lang w:eastAsia="en-US"/>
              </w:rPr>
              <w:t xml:space="preserve">поселения на 2022  год и плановый </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период 2023-2024 годов,</w:t>
            </w:r>
          </w:p>
        </w:tc>
      </w:tr>
      <w:tr w:rsidR="001B6F7F" w:rsidRPr="001B6F7F" w:rsidTr="002B7C07">
        <w:tblPrEx>
          <w:tblLook w:val="0000" w:firstRow="0" w:lastRow="0" w:firstColumn="0" w:lastColumn="0" w:noHBand="0" w:noVBand="0"/>
        </w:tblPrEx>
        <w:trPr>
          <w:gridAfter w:val="1"/>
          <w:wAfter w:w="23" w:type="dxa"/>
          <w:trHeight w:val="255"/>
        </w:trPr>
        <w:tc>
          <w:tcPr>
            <w:tcW w:w="9654" w:type="dxa"/>
            <w:gridSpan w:val="6"/>
            <w:shd w:val="clear" w:color="auto" w:fill="auto"/>
            <w:vAlign w:val="bottom"/>
          </w:tcPr>
          <w:p w:rsidR="001B6F7F" w:rsidRPr="001B6F7F" w:rsidRDefault="001B6F7F" w:rsidP="002B7C07">
            <w:pPr>
              <w:keepNext/>
              <w:jc w:val="right"/>
              <w:outlineLvl w:val="0"/>
              <w:rPr>
                <w:rFonts w:eastAsia="Calibri"/>
                <w:sz w:val="22"/>
                <w:szCs w:val="22"/>
                <w:lang w:eastAsia="en-US"/>
              </w:rPr>
            </w:pPr>
            <w:proofErr w:type="gramStart"/>
            <w:r w:rsidRPr="001B6F7F">
              <w:rPr>
                <w:rFonts w:eastAsia="Calibri"/>
                <w:sz w:val="22"/>
                <w:szCs w:val="22"/>
                <w:lang w:eastAsia="en-US"/>
              </w:rPr>
              <w:t>утвержденному</w:t>
            </w:r>
            <w:proofErr w:type="gramEnd"/>
            <w:r w:rsidRPr="001B6F7F">
              <w:rPr>
                <w:rFonts w:eastAsia="Calibri"/>
                <w:sz w:val="22"/>
                <w:szCs w:val="22"/>
                <w:lang w:eastAsia="en-US"/>
              </w:rPr>
              <w:t xml:space="preserve"> решением Совета</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Берегаевского сельского поселения</w:t>
            </w:r>
          </w:p>
          <w:p w:rsidR="001B6F7F" w:rsidRPr="001B6F7F" w:rsidRDefault="001B6F7F" w:rsidP="002B7C07">
            <w:pPr>
              <w:jc w:val="right"/>
              <w:rPr>
                <w:rFonts w:ascii="Calibri" w:eastAsia="Calibri" w:hAnsi="Calibri"/>
                <w:sz w:val="22"/>
                <w:szCs w:val="22"/>
                <w:lang w:eastAsia="en-US"/>
              </w:rPr>
            </w:pPr>
            <w:r w:rsidRPr="001B6F7F">
              <w:rPr>
                <w:rFonts w:eastAsia="Calibri"/>
                <w:sz w:val="22"/>
                <w:szCs w:val="22"/>
                <w:lang w:eastAsia="en-US"/>
              </w:rPr>
              <w:t>«28 » декабря 2021г №  32</w:t>
            </w:r>
          </w:p>
        </w:tc>
      </w:tr>
    </w:tbl>
    <w:p w:rsidR="001B6F7F" w:rsidRPr="001B6F7F" w:rsidRDefault="001B6F7F" w:rsidP="002B7C07">
      <w:pPr>
        <w:jc w:val="center"/>
        <w:rPr>
          <w:rFonts w:eastAsia="Calibri"/>
          <w:b/>
          <w:sz w:val="22"/>
          <w:szCs w:val="22"/>
        </w:rPr>
      </w:pPr>
    </w:p>
    <w:p w:rsidR="001B6F7F" w:rsidRPr="001B6F7F" w:rsidRDefault="001B6F7F" w:rsidP="002B7C07">
      <w:pPr>
        <w:jc w:val="center"/>
        <w:rPr>
          <w:rFonts w:eastAsia="Calibri"/>
          <w:b/>
          <w:sz w:val="22"/>
          <w:szCs w:val="22"/>
        </w:rPr>
      </w:pPr>
      <w:r w:rsidRPr="001B6F7F">
        <w:rPr>
          <w:rFonts w:eastAsia="Calibri"/>
          <w:b/>
          <w:sz w:val="22"/>
          <w:szCs w:val="22"/>
        </w:rPr>
        <w:lastRenderedPageBreak/>
        <w:t>Объем бюджетных ассигнований муниципального дорожного фонда "Берегаевского сельского поселения" на 2022 год и плановый период 2023 - 2024 годов</w:t>
      </w:r>
    </w:p>
    <w:p w:rsidR="001B6F7F" w:rsidRPr="001B6F7F" w:rsidRDefault="001B6F7F" w:rsidP="002B7C07">
      <w:pPr>
        <w:jc w:val="center"/>
        <w:rPr>
          <w:rFonts w:eastAsia="Calibri"/>
          <w:b/>
          <w:sz w:val="22"/>
          <w:szCs w:val="22"/>
        </w:rPr>
      </w:pPr>
    </w:p>
    <w:tbl>
      <w:tblPr>
        <w:tblW w:w="9509" w:type="dxa"/>
        <w:tblInd w:w="93" w:type="dxa"/>
        <w:tblLook w:val="04A0" w:firstRow="1" w:lastRow="0" w:firstColumn="1" w:lastColumn="0" w:noHBand="0" w:noVBand="1"/>
      </w:tblPr>
      <w:tblGrid>
        <w:gridCol w:w="5969"/>
        <w:gridCol w:w="1180"/>
        <w:gridCol w:w="1180"/>
        <w:gridCol w:w="1180"/>
      </w:tblGrid>
      <w:tr w:rsidR="001B6F7F" w:rsidRPr="001B6F7F" w:rsidTr="002B7C07">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 xml:space="preserve">План </w:t>
            </w:r>
            <w:proofErr w:type="gramStart"/>
            <w:r w:rsidRPr="001B6F7F">
              <w:rPr>
                <w:color w:val="000000"/>
                <w:sz w:val="22"/>
                <w:szCs w:val="22"/>
              </w:rPr>
              <w:t>на</w:t>
            </w:r>
            <w:proofErr w:type="gramEnd"/>
            <w:r w:rsidRPr="001B6F7F">
              <w:rPr>
                <w:color w:val="000000"/>
                <w:sz w:val="22"/>
                <w:szCs w:val="22"/>
              </w:rPr>
              <w:t>:</w:t>
            </w:r>
          </w:p>
        </w:tc>
      </w:tr>
      <w:tr w:rsidR="001B6F7F" w:rsidRPr="001B6F7F" w:rsidTr="002B7C07">
        <w:trPr>
          <w:trHeight w:val="335"/>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1B6F7F" w:rsidRPr="001B6F7F" w:rsidRDefault="001B6F7F" w:rsidP="002B7C07">
            <w:pPr>
              <w:rPr>
                <w:color w:val="000000"/>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2023 год</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2024 год</w:t>
            </w:r>
          </w:p>
        </w:tc>
      </w:tr>
      <w:tr w:rsidR="001B6F7F" w:rsidRPr="001B6F7F" w:rsidTr="002B7C07">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bottom"/>
            <w:hideMark/>
          </w:tcPr>
          <w:p w:rsidR="001B6F7F" w:rsidRPr="001B6F7F" w:rsidRDefault="001B6F7F" w:rsidP="002B7C07">
            <w:pPr>
              <w:jc w:val="center"/>
              <w:rPr>
                <w:color w:val="000000"/>
                <w:sz w:val="22"/>
                <w:szCs w:val="22"/>
              </w:rPr>
            </w:pPr>
            <w:r w:rsidRPr="001B6F7F">
              <w:rPr>
                <w:color w:val="000000"/>
                <w:sz w:val="22"/>
                <w:szCs w:val="22"/>
              </w:rPr>
              <w:t>4</w:t>
            </w:r>
          </w:p>
        </w:tc>
      </w:tr>
      <w:tr w:rsidR="001B6F7F" w:rsidRPr="001B6F7F" w:rsidTr="002B7C07">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r>
      <w:tr w:rsidR="001B6F7F" w:rsidRPr="001B6F7F" w:rsidTr="002B7C07">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2 803,7</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845,0</w:t>
            </w:r>
          </w:p>
        </w:tc>
      </w:tr>
      <w:tr w:rsidR="001B6F7F" w:rsidRPr="001B6F7F" w:rsidTr="003B034A">
        <w:trPr>
          <w:trHeight w:val="283"/>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B6F7F" w:rsidRPr="001B6F7F" w:rsidRDefault="001B6F7F" w:rsidP="002B7C07">
            <w:pPr>
              <w:rPr>
                <w:i/>
                <w:iCs/>
                <w:color w:val="000000"/>
                <w:sz w:val="22"/>
                <w:szCs w:val="22"/>
              </w:rPr>
            </w:pPr>
            <w:r w:rsidRPr="001B6F7F">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r>
      <w:tr w:rsidR="001B6F7F" w:rsidRPr="001B6F7F" w:rsidTr="003B034A">
        <w:trPr>
          <w:trHeight w:val="515"/>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B6F7F" w:rsidRPr="001B6F7F" w:rsidRDefault="001B6F7F" w:rsidP="002B7C07">
            <w:pPr>
              <w:rPr>
                <w:color w:val="000000"/>
                <w:sz w:val="22"/>
                <w:szCs w:val="22"/>
              </w:rPr>
            </w:pPr>
            <w:proofErr w:type="gramStart"/>
            <w:r w:rsidRPr="001B6F7F">
              <w:rPr>
                <w:color w:val="000000"/>
                <w:sz w:val="22"/>
                <w:szCs w:val="22"/>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721,0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845,0</w:t>
            </w:r>
          </w:p>
        </w:tc>
      </w:tr>
      <w:tr w:rsidR="001B6F7F" w:rsidRPr="001B6F7F" w:rsidTr="002B7C07">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2 038,0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w:t>
            </w:r>
          </w:p>
        </w:tc>
      </w:tr>
      <w:tr w:rsidR="001B6F7F" w:rsidRPr="001B6F7F" w:rsidTr="002B7C07">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44,7</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0,0</w:t>
            </w:r>
          </w:p>
        </w:tc>
      </w:tr>
      <w:tr w:rsidR="001B6F7F" w:rsidRPr="001B6F7F" w:rsidTr="002B7C07">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2 803,7</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845,0</w:t>
            </w:r>
          </w:p>
        </w:tc>
      </w:tr>
      <w:tr w:rsidR="001B6F7F" w:rsidRPr="001B6F7F" w:rsidTr="002B7C07">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B6F7F" w:rsidRPr="001B6F7F" w:rsidRDefault="001B6F7F" w:rsidP="002B7C07">
            <w:pPr>
              <w:rPr>
                <w:i/>
                <w:iCs/>
                <w:color w:val="000000"/>
                <w:sz w:val="22"/>
                <w:szCs w:val="22"/>
              </w:rPr>
            </w:pPr>
            <w:r w:rsidRPr="001B6F7F">
              <w:rPr>
                <w:i/>
                <w:iCs/>
                <w:color w:val="000000"/>
                <w:sz w:val="22"/>
                <w:szCs w:val="22"/>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 </w:t>
            </w:r>
          </w:p>
        </w:tc>
      </w:tr>
      <w:tr w:rsidR="001B6F7F" w:rsidRPr="001B6F7F" w:rsidTr="002B7C07">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2 038,0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 </w:t>
            </w:r>
          </w:p>
        </w:tc>
      </w:tr>
      <w:tr w:rsidR="001B6F7F" w:rsidRPr="001B6F7F" w:rsidTr="002B7C07">
        <w:trPr>
          <w:trHeight w:val="521"/>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B6F7F" w:rsidRPr="001B6F7F" w:rsidRDefault="001B6F7F" w:rsidP="002B7C07">
            <w:pPr>
              <w:rPr>
                <w:color w:val="000000"/>
                <w:sz w:val="22"/>
                <w:szCs w:val="22"/>
              </w:rPr>
            </w:pPr>
            <w:r w:rsidRPr="001B6F7F">
              <w:rPr>
                <w:color w:val="000000"/>
                <w:sz w:val="22"/>
                <w:szCs w:val="22"/>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765,7</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765,0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color w:val="000000"/>
                <w:sz w:val="22"/>
                <w:szCs w:val="22"/>
              </w:rPr>
            </w:pPr>
            <w:r w:rsidRPr="001B6F7F">
              <w:rPr>
                <w:color w:val="000000"/>
                <w:sz w:val="22"/>
                <w:szCs w:val="22"/>
              </w:rPr>
              <w:t>845,0</w:t>
            </w:r>
          </w:p>
        </w:tc>
      </w:tr>
      <w:tr w:rsidR="001B6F7F" w:rsidRPr="001B6F7F" w:rsidTr="002B7C07">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6F7F" w:rsidRPr="001B6F7F" w:rsidRDefault="001B6F7F" w:rsidP="002B7C07">
            <w:pPr>
              <w:rPr>
                <w:b/>
                <w:bCs/>
                <w:color w:val="000000"/>
                <w:sz w:val="22"/>
                <w:szCs w:val="22"/>
              </w:rPr>
            </w:pPr>
            <w:r w:rsidRPr="001B6F7F">
              <w:rPr>
                <w:b/>
                <w:bCs/>
                <w:color w:val="000000"/>
                <w:sz w:val="22"/>
                <w:szCs w:val="22"/>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c>
          <w:tcPr>
            <w:tcW w:w="1180" w:type="dxa"/>
            <w:tcBorders>
              <w:top w:val="nil"/>
              <w:left w:val="nil"/>
              <w:bottom w:val="single" w:sz="4" w:space="0" w:color="auto"/>
              <w:right w:val="single" w:sz="4" w:space="0" w:color="auto"/>
            </w:tcBorders>
            <w:shd w:val="clear" w:color="auto" w:fill="auto"/>
            <w:noWrap/>
            <w:vAlign w:val="center"/>
            <w:hideMark/>
          </w:tcPr>
          <w:p w:rsidR="001B6F7F" w:rsidRPr="001B6F7F" w:rsidRDefault="001B6F7F" w:rsidP="002B7C07">
            <w:pPr>
              <w:jc w:val="center"/>
              <w:rPr>
                <w:b/>
                <w:bCs/>
                <w:color w:val="000000"/>
                <w:sz w:val="22"/>
                <w:szCs w:val="22"/>
              </w:rPr>
            </w:pPr>
            <w:r w:rsidRPr="001B6F7F">
              <w:rPr>
                <w:b/>
                <w:bCs/>
                <w:color w:val="000000"/>
                <w:sz w:val="22"/>
                <w:szCs w:val="22"/>
              </w:rPr>
              <w:t>0,0</w:t>
            </w:r>
          </w:p>
        </w:tc>
      </w:tr>
    </w:tbl>
    <w:p w:rsidR="001B6F7F" w:rsidRPr="001B6F7F" w:rsidRDefault="001B6F7F" w:rsidP="002B7C07">
      <w:pPr>
        <w:jc w:val="center"/>
        <w:rPr>
          <w:rFonts w:eastAsia="Calibri"/>
          <w:b/>
          <w:sz w:val="22"/>
          <w:szCs w:val="22"/>
        </w:rPr>
      </w:pPr>
    </w:p>
    <w:p w:rsidR="001B6F7F" w:rsidRPr="001B6F7F" w:rsidRDefault="001B6F7F" w:rsidP="002B7C07">
      <w:pPr>
        <w:rPr>
          <w:rFonts w:eastAsia="Calibri"/>
          <w:b/>
          <w:sz w:val="22"/>
          <w:szCs w:val="22"/>
          <w:lang w:eastAsia="en-US"/>
        </w:rPr>
      </w:pPr>
    </w:p>
    <w:p w:rsidR="001B6F7F" w:rsidRPr="001B6F7F" w:rsidRDefault="001B6F7F" w:rsidP="002B7C07">
      <w:pPr>
        <w:jc w:val="right"/>
        <w:rPr>
          <w:rFonts w:eastAsia="Calibri"/>
          <w:b/>
          <w:sz w:val="22"/>
          <w:szCs w:val="22"/>
          <w:lang w:eastAsia="en-US"/>
        </w:rPr>
      </w:pPr>
      <w:r w:rsidRPr="001B6F7F">
        <w:rPr>
          <w:rFonts w:eastAsia="Calibri"/>
          <w:b/>
          <w:sz w:val="22"/>
          <w:szCs w:val="22"/>
          <w:lang w:eastAsia="en-US"/>
        </w:rPr>
        <w:t>Приложение 8</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 xml:space="preserve">                                                            к решению о бюджете Берегаевского </w:t>
      </w:r>
      <w:proofErr w:type="gramStart"/>
      <w:r w:rsidRPr="001B6F7F">
        <w:rPr>
          <w:rFonts w:eastAsia="Calibri"/>
          <w:sz w:val="22"/>
          <w:szCs w:val="22"/>
          <w:lang w:eastAsia="en-US"/>
        </w:rPr>
        <w:t>сельского</w:t>
      </w:r>
      <w:proofErr w:type="gramEnd"/>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 xml:space="preserve">поселения на 2022  год и плановый </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период 2023-2024 годов,</w:t>
      </w:r>
    </w:p>
    <w:p w:rsidR="001B6F7F" w:rsidRPr="001B6F7F" w:rsidRDefault="001B6F7F" w:rsidP="002B7C07">
      <w:pPr>
        <w:keepNext/>
        <w:jc w:val="right"/>
        <w:outlineLvl w:val="0"/>
        <w:rPr>
          <w:rFonts w:eastAsia="Calibri"/>
          <w:sz w:val="22"/>
          <w:szCs w:val="22"/>
          <w:lang w:eastAsia="en-US"/>
        </w:rPr>
      </w:pPr>
      <w:proofErr w:type="gramStart"/>
      <w:r w:rsidRPr="001B6F7F">
        <w:rPr>
          <w:rFonts w:eastAsia="Calibri"/>
          <w:sz w:val="22"/>
          <w:szCs w:val="22"/>
          <w:lang w:eastAsia="en-US"/>
        </w:rPr>
        <w:t>утвержденному</w:t>
      </w:r>
      <w:proofErr w:type="gramEnd"/>
      <w:r w:rsidRPr="001B6F7F">
        <w:rPr>
          <w:rFonts w:eastAsia="Calibri"/>
          <w:sz w:val="22"/>
          <w:szCs w:val="22"/>
          <w:lang w:eastAsia="en-US"/>
        </w:rPr>
        <w:t xml:space="preserve"> решением Совета</w:t>
      </w:r>
    </w:p>
    <w:p w:rsidR="001B6F7F" w:rsidRPr="001B6F7F" w:rsidRDefault="001B6F7F" w:rsidP="002B7C07">
      <w:pPr>
        <w:keepNext/>
        <w:jc w:val="right"/>
        <w:outlineLvl w:val="0"/>
        <w:rPr>
          <w:rFonts w:eastAsia="Calibri"/>
          <w:sz w:val="22"/>
          <w:szCs w:val="22"/>
          <w:lang w:eastAsia="en-US"/>
        </w:rPr>
      </w:pPr>
      <w:r w:rsidRPr="001B6F7F">
        <w:rPr>
          <w:rFonts w:eastAsia="Calibri"/>
          <w:sz w:val="22"/>
          <w:szCs w:val="22"/>
          <w:lang w:eastAsia="en-US"/>
        </w:rPr>
        <w:t>Берегаевского сельского поселения</w:t>
      </w:r>
    </w:p>
    <w:p w:rsidR="001B6F7F" w:rsidRPr="001B6F7F" w:rsidRDefault="001B6F7F" w:rsidP="002B7C07">
      <w:pPr>
        <w:jc w:val="right"/>
        <w:rPr>
          <w:rFonts w:eastAsia="Calibri"/>
          <w:sz w:val="22"/>
          <w:szCs w:val="22"/>
          <w:lang w:eastAsia="en-US"/>
        </w:rPr>
      </w:pPr>
      <w:r w:rsidRPr="001B6F7F">
        <w:rPr>
          <w:rFonts w:eastAsia="Calibri"/>
          <w:sz w:val="22"/>
          <w:szCs w:val="22"/>
          <w:lang w:eastAsia="en-US"/>
        </w:rPr>
        <w:t>«28 » декабря 2021 г №  32</w:t>
      </w:r>
    </w:p>
    <w:p w:rsidR="001B6F7F" w:rsidRPr="001B6F7F" w:rsidRDefault="001B6F7F" w:rsidP="002B7C07">
      <w:pPr>
        <w:jc w:val="center"/>
        <w:rPr>
          <w:rFonts w:eastAsia="Calibri"/>
          <w:b/>
          <w:sz w:val="22"/>
          <w:szCs w:val="22"/>
          <w:lang w:eastAsia="en-US"/>
        </w:rPr>
      </w:pPr>
    </w:p>
    <w:p w:rsidR="001B6F7F" w:rsidRPr="001B6F7F" w:rsidRDefault="001B6F7F" w:rsidP="002B7C07">
      <w:pPr>
        <w:jc w:val="center"/>
        <w:rPr>
          <w:rFonts w:eastAsia="Calibri"/>
          <w:b/>
          <w:sz w:val="22"/>
          <w:szCs w:val="22"/>
          <w:lang w:eastAsia="en-US"/>
        </w:rPr>
      </w:pPr>
      <w:r w:rsidRPr="001B6F7F">
        <w:rPr>
          <w:rFonts w:eastAsia="Calibri"/>
          <w:b/>
          <w:sz w:val="22"/>
          <w:szCs w:val="22"/>
          <w:lang w:eastAsia="en-US"/>
        </w:rPr>
        <w:t>Источники внутреннего финансирования дефицита бюджета</w:t>
      </w:r>
    </w:p>
    <w:p w:rsidR="001B6F7F" w:rsidRPr="001B6F7F" w:rsidRDefault="001B6F7F" w:rsidP="002B7C07">
      <w:pPr>
        <w:jc w:val="center"/>
        <w:rPr>
          <w:rFonts w:eastAsia="Calibri"/>
          <w:b/>
          <w:sz w:val="22"/>
          <w:szCs w:val="22"/>
          <w:lang w:eastAsia="en-US"/>
        </w:rPr>
      </w:pPr>
      <w:r w:rsidRPr="001B6F7F">
        <w:rPr>
          <w:rFonts w:eastAsia="Calibri"/>
          <w:b/>
          <w:sz w:val="22"/>
          <w:szCs w:val="22"/>
          <w:lang w:eastAsia="en-US"/>
        </w:rPr>
        <w:t>Берегаевского сельского поселения на 2022 год и плановый период 2023 – 2024 годов</w:t>
      </w:r>
    </w:p>
    <w:p w:rsidR="001B6F7F" w:rsidRPr="001B6F7F" w:rsidRDefault="001B6F7F" w:rsidP="002B7C07">
      <w:pPr>
        <w:jc w:val="right"/>
        <w:rPr>
          <w:rFonts w:eastAsia="Calibri"/>
          <w:b/>
          <w:sz w:val="22"/>
          <w:szCs w:val="22"/>
          <w:lang w:eastAsia="en-US"/>
        </w:rPr>
      </w:pPr>
      <w:r w:rsidRPr="001B6F7F">
        <w:rPr>
          <w:rFonts w:eastAsia="Calibri"/>
          <w:sz w:val="22"/>
          <w:szCs w:val="22"/>
          <w:lang w:eastAsia="en-US"/>
        </w:rPr>
        <w:t>тыс. руб.</w:t>
      </w:r>
    </w:p>
    <w:p w:rsidR="001B6F7F" w:rsidRPr="001B6F7F" w:rsidRDefault="001B6F7F" w:rsidP="002B7C07">
      <w:pPr>
        <w:rPr>
          <w:rFonts w:eastAsia="Calibri"/>
          <w:sz w:val="22"/>
          <w:szCs w:val="22"/>
          <w:lang w:eastAsia="en-US"/>
        </w:rPr>
      </w:pPr>
      <w:r w:rsidRPr="001B6F7F">
        <w:rPr>
          <w:rFonts w:eastAsia="Calibri"/>
          <w:sz w:val="22"/>
          <w:szCs w:val="22"/>
          <w:lang w:eastAsia="en-US"/>
        </w:rPr>
        <w:t xml:space="preserve">                                                       </w:t>
      </w:r>
      <w:r w:rsidR="002B7C07">
        <w:rPr>
          <w:rFonts w:eastAsia="Calibri"/>
          <w:sz w:val="22"/>
          <w:szCs w:val="22"/>
          <w:lang w:eastAsia="en-US"/>
        </w:rPr>
        <w:t xml:space="preserve">                           </w:t>
      </w:r>
      <w:r w:rsidRPr="001B6F7F">
        <w:rPr>
          <w:rFonts w:eastAsia="Calibri"/>
          <w:sz w:val="22"/>
          <w:szCs w:val="22"/>
          <w:lang w:eastAsia="en-US"/>
        </w:rPr>
        <w:t xml:space="preserve">                                      </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223"/>
        <w:gridCol w:w="993"/>
        <w:gridCol w:w="849"/>
      </w:tblGrid>
      <w:tr w:rsidR="001B6F7F" w:rsidRPr="001B6F7F" w:rsidTr="002B7C07">
        <w:trPr>
          <w:trHeight w:val="360"/>
        </w:trPr>
        <w:tc>
          <w:tcPr>
            <w:tcW w:w="1384" w:type="dxa"/>
            <w:vMerge w:val="restart"/>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 xml:space="preserve">Код </w:t>
            </w: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администратора</w:t>
            </w:r>
          </w:p>
        </w:tc>
        <w:tc>
          <w:tcPr>
            <w:tcW w:w="2018" w:type="dxa"/>
            <w:vMerge w:val="restart"/>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 xml:space="preserve">Код </w:t>
            </w:r>
            <w:proofErr w:type="gramStart"/>
            <w:r w:rsidRPr="001B6F7F">
              <w:rPr>
                <w:rFonts w:eastAsia="Calibri"/>
                <w:sz w:val="22"/>
                <w:szCs w:val="22"/>
                <w:lang w:eastAsia="en-US"/>
              </w:rPr>
              <w:t>бюджетной</w:t>
            </w:r>
            <w:proofErr w:type="gramEnd"/>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классификации</w:t>
            </w:r>
          </w:p>
        </w:tc>
        <w:tc>
          <w:tcPr>
            <w:tcW w:w="3313" w:type="dxa"/>
            <w:vMerge w:val="restart"/>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 xml:space="preserve">Наименование источников </w:t>
            </w:r>
            <w:proofErr w:type="gramStart"/>
            <w:r w:rsidRPr="001B6F7F">
              <w:rPr>
                <w:rFonts w:eastAsia="Calibri"/>
                <w:sz w:val="22"/>
                <w:szCs w:val="22"/>
                <w:lang w:eastAsia="en-US"/>
              </w:rPr>
              <w:t>внутреннего</w:t>
            </w:r>
            <w:proofErr w:type="gramEnd"/>
            <w:r w:rsidRPr="001B6F7F">
              <w:rPr>
                <w:rFonts w:eastAsia="Calibri"/>
                <w:sz w:val="22"/>
                <w:szCs w:val="22"/>
                <w:lang w:eastAsia="en-US"/>
              </w:rPr>
              <w:t xml:space="preserve"> </w:t>
            </w: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финансирования дефицита</w:t>
            </w: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бюджетов РФ</w:t>
            </w:r>
          </w:p>
        </w:tc>
        <w:tc>
          <w:tcPr>
            <w:tcW w:w="3065" w:type="dxa"/>
            <w:gridSpan w:val="3"/>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Сумма</w:t>
            </w:r>
          </w:p>
        </w:tc>
      </w:tr>
      <w:tr w:rsidR="001B6F7F" w:rsidRPr="001B6F7F" w:rsidTr="002B7C07">
        <w:trPr>
          <w:trHeight w:val="465"/>
        </w:trPr>
        <w:tc>
          <w:tcPr>
            <w:tcW w:w="1384" w:type="dxa"/>
            <w:vMerge/>
          </w:tcPr>
          <w:p w:rsidR="001B6F7F" w:rsidRPr="001B6F7F" w:rsidRDefault="001B6F7F" w:rsidP="002B7C07">
            <w:pPr>
              <w:jc w:val="center"/>
              <w:rPr>
                <w:rFonts w:eastAsia="Calibri"/>
                <w:sz w:val="22"/>
                <w:szCs w:val="22"/>
                <w:lang w:eastAsia="en-US"/>
              </w:rPr>
            </w:pPr>
          </w:p>
        </w:tc>
        <w:tc>
          <w:tcPr>
            <w:tcW w:w="2018" w:type="dxa"/>
            <w:vMerge/>
          </w:tcPr>
          <w:p w:rsidR="001B6F7F" w:rsidRPr="001B6F7F" w:rsidRDefault="001B6F7F" w:rsidP="002B7C07">
            <w:pPr>
              <w:jc w:val="center"/>
              <w:rPr>
                <w:rFonts w:eastAsia="Calibri"/>
                <w:sz w:val="22"/>
                <w:szCs w:val="22"/>
                <w:lang w:eastAsia="en-US"/>
              </w:rPr>
            </w:pPr>
          </w:p>
        </w:tc>
        <w:tc>
          <w:tcPr>
            <w:tcW w:w="3313" w:type="dxa"/>
            <w:vMerge/>
          </w:tcPr>
          <w:p w:rsidR="001B6F7F" w:rsidRPr="001B6F7F" w:rsidRDefault="001B6F7F" w:rsidP="002B7C07">
            <w:pPr>
              <w:jc w:val="center"/>
              <w:rPr>
                <w:rFonts w:eastAsia="Calibri"/>
                <w:sz w:val="22"/>
                <w:szCs w:val="22"/>
                <w:lang w:eastAsia="en-US"/>
              </w:rPr>
            </w:pPr>
          </w:p>
        </w:tc>
        <w:tc>
          <w:tcPr>
            <w:tcW w:w="1223" w:type="dxa"/>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 xml:space="preserve">2022 </w:t>
            </w: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год</w:t>
            </w:r>
          </w:p>
        </w:tc>
        <w:tc>
          <w:tcPr>
            <w:tcW w:w="993" w:type="dxa"/>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2023 год</w:t>
            </w:r>
          </w:p>
        </w:tc>
        <w:tc>
          <w:tcPr>
            <w:tcW w:w="849" w:type="dxa"/>
          </w:tcPr>
          <w:p w:rsidR="001B6F7F" w:rsidRPr="001B6F7F" w:rsidRDefault="001B6F7F" w:rsidP="002B7C07">
            <w:pPr>
              <w:jc w:val="center"/>
              <w:rPr>
                <w:rFonts w:eastAsia="Calibri"/>
                <w:sz w:val="22"/>
                <w:szCs w:val="22"/>
                <w:lang w:eastAsia="en-US"/>
              </w:rPr>
            </w:pPr>
            <w:r w:rsidRPr="001B6F7F">
              <w:rPr>
                <w:rFonts w:eastAsia="Calibri"/>
                <w:sz w:val="22"/>
                <w:szCs w:val="22"/>
                <w:lang w:eastAsia="en-US"/>
              </w:rPr>
              <w:t>2024</w:t>
            </w: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год</w:t>
            </w:r>
          </w:p>
        </w:tc>
      </w:tr>
      <w:tr w:rsidR="001B6F7F" w:rsidRPr="001B6F7F" w:rsidTr="002B7C07">
        <w:tc>
          <w:tcPr>
            <w:tcW w:w="1384"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900</w:t>
            </w:r>
          </w:p>
        </w:tc>
        <w:tc>
          <w:tcPr>
            <w:tcW w:w="2018"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01 00 00 00 00 0000 000</w:t>
            </w:r>
          </w:p>
        </w:tc>
        <w:tc>
          <w:tcPr>
            <w:tcW w:w="3313" w:type="dxa"/>
          </w:tcPr>
          <w:p w:rsidR="001B6F7F" w:rsidRPr="001B6F7F" w:rsidRDefault="001B6F7F" w:rsidP="002B7C07">
            <w:pPr>
              <w:rPr>
                <w:rFonts w:eastAsia="Calibri"/>
                <w:sz w:val="22"/>
                <w:szCs w:val="22"/>
                <w:lang w:eastAsia="en-US"/>
              </w:rPr>
            </w:pPr>
            <w:r w:rsidRPr="001B6F7F">
              <w:rPr>
                <w:rFonts w:eastAsia="Calibri"/>
                <w:sz w:val="22"/>
                <w:szCs w:val="22"/>
                <w:lang w:eastAsia="en-US"/>
              </w:rPr>
              <w:t>ИТОГО ИСТОЧНИКИ ВНУТРЕННЕГО ФИНАНСИРОВАНИЯ ДЕФИЦИТОВ БЮДЖЕТВ</w:t>
            </w:r>
          </w:p>
        </w:tc>
        <w:tc>
          <w:tcPr>
            <w:tcW w:w="1223" w:type="dxa"/>
          </w:tcPr>
          <w:p w:rsidR="001B6F7F" w:rsidRPr="001B6F7F" w:rsidRDefault="001B6F7F" w:rsidP="002B7C07">
            <w:pPr>
              <w:rPr>
                <w:rFonts w:eastAsia="Calibri"/>
                <w:sz w:val="22"/>
                <w:szCs w:val="22"/>
                <w:lang w:eastAsia="en-US"/>
              </w:rPr>
            </w:pPr>
          </w:p>
          <w:p w:rsidR="001B6F7F" w:rsidRPr="001B6F7F" w:rsidRDefault="001B6F7F" w:rsidP="002B7C07">
            <w:pP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149,2</w:t>
            </w:r>
          </w:p>
        </w:tc>
        <w:tc>
          <w:tcPr>
            <w:tcW w:w="99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tc>
        <w:tc>
          <w:tcPr>
            <w:tcW w:w="849"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r>
      <w:tr w:rsidR="001B6F7F" w:rsidRPr="001B6F7F" w:rsidTr="002B7C07">
        <w:tc>
          <w:tcPr>
            <w:tcW w:w="1384"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900</w:t>
            </w:r>
          </w:p>
        </w:tc>
        <w:tc>
          <w:tcPr>
            <w:tcW w:w="2018"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01 05 00 00 00 0000 000</w:t>
            </w:r>
          </w:p>
        </w:tc>
        <w:tc>
          <w:tcPr>
            <w:tcW w:w="3313" w:type="dxa"/>
          </w:tcPr>
          <w:p w:rsidR="001B6F7F" w:rsidRPr="001B6F7F" w:rsidRDefault="001B6F7F" w:rsidP="002B7C07">
            <w:pPr>
              <w:rPr>
                <w:rFonts w:eastAsia="Calibri"/>
                <w:sz w:val="22"/>
                <w:szCs w:val="22"/>
                <w:lang w:eastAsia="en-US"/>
              </w:rPr>
            </w:pPr>
            <w:r w:rsidRPr="001B6F7F">
              <w:rPr>
                <w:rFonts w:eastAsia="Calibri"/>
                <w:sz w:val="22"/>
                <w:szCs w:val="22"/>
                <w:lang w:eastAsia="en-US"/>
              </w:rPr>
              <w:t>Изменение остатков средств на счетах по учету средств бюджетов</w:t>
            </w:r>
          </w:p>
        </w:tc>
        <w:tc>
          <w:tcPr>
            <w:tcW w:w="122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149,2</w:t>
            </w:r>
          </w:p>
        </w:tc>
        <w:tc>
          <w:tcPr>
            <w:tcW w:w="99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c>
          <w:tcPr>
            <w:tcW w:w="849"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r>
      <w:tr w:rsidR="001B6F7F" w:rsidRPr="001B6F7F" w:rsidTr="002B7C07">
        <w:trPr>
          <w:trHeight w:val="873"/>
        </w:trPr>
        <w:tc>
          <w:tcPr>
            <w:tcW w:w="1384"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900</w:t>
            </w:r>
          </w:p>
        </w:tc>
        <w:tc>
          <w:tcPr>
            <w:tcW w:w="2018"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01 05 02 01 10 0000 510</w:t>
            </w:r>
          </w:p>
        </w:tc>
        <w:tc>
          <w:tcPr>
            <w:tcW w:w="3313" w:type="dxa"/>
          </w:tcPr>
          <w:p w:rsidR="001B6F7F" w:rsidRPr="001B6F7F" w:rsidRDefault="001B6F7F" w:rsidP="002B7C07">
            <w:pPr>
              <w:rPr>
                <w:rFonts w:eastAsia="Calibri"/>
                <w:sz w:val="22"/>
                <w:szCs w:val="22"/>
                <w:lang w:eastAsia="en-US"/>
              </w:rPr>
            </w:pPr>
            <w:r w:rsidRPr="001B6F7F">
              <w:rPr>
                <w:rFonts w:eastAsia="Calibri"/>
                <w:sz w:val="22"/>
                <w:szCs w:val="22"/>
                <w:lang w:eastAsia="en-US"/>
              </w:rPr>
              <w:t>Увеличение прочих остатков денежных средств бюджетов сельских поселений</w:t>
            </w:r>
          </w:p>
        </w:tc>
        <w:tc>
          <w:tcPr>
            <w:tcW w:w="122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- 18 179,4</w:t>
            </w:r>
          </w:p>
        </w:tc>
        <w:tc>
          <w:tcPr>
            <w:tcW w:w="99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c>
          <w:tcPr>
            <w:tcW w:w="849"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r>
      <w:tr w:rsidR="001B6F7F" w:rsidRPr="001B6F7F" w:rsidTr="002B7C07">
        <w:tc>
          <w:tcPr>
            <w:tcW w:w="1384"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900</w:t>
            </w:r>
          </w:p>
        </w:tc>
        <w:tc>
          <w:tcPr>
            <w:tcW w:w="2018"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01 05 02 01 10 0000 610</w:t>
            </w:r>
          </w:p>
        </w:tc>
        <w:tc>
          <w:tcPr>
            <w:tcW w:w="3313" w:type="dxa"/>
          </w:tcPr>
          <w:p w:rsidR="001B6F7F" w:rsidRPr="001B6F7F" w:rsidRDefault="001B6F7F" w:rsidP="002B7C07">
            <w:pPr>
              <w:rPr>
                <w:rFonts w:eastAsia="Calibri"/>
                <w:sz w:val="22"/>
                <w:szCs w:val="22"/>
                <w:lang w:eastAsia="en-US"/>
              </w:rPr>
            </w:pPr>
            <w:r w:rsidRPr="001B6F7F">
              <w:rPr>
                <w:rFonts w:eastAsia="Calibri"/>
                <w:sz w:val="22"/>
                <w:szCs w:val="22"/>
                <w:lang w:eastAsia="en-US"/>
              </w:rPr>
              <w:t>Уменьшение прочих остатков денежных средств бюджетов сельских поселений</w:t>
            </w:r>
          </w:p>
        </w:tc>
        <w:tc>
          <w:tcPr>
            <w:tcW w:w="122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18 328,6</w:t>
            </w:r>
          </w:p>
        </w:tc>
        <w:tc>
          <w:tcPr>
            <w:tcW w:w="993"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tc>
        <w:tc>
          <w:tcPr>
            <w:tcW w:w="849" w:type="dxa"/>
          </w:tcPr>
          <w:p w:rsidR="001B6F7F" w:rsidRPr="001B6F7F" w:rsidRDefault="001B6F7F" w:rsidP="002B7C07">
            <w:pPr>
              <w:jc w:val="center"/>
              <w:rPr>
                <w:rFonts w:eastAsia="Calibri"/>
                <w:sz w:val="22"/>
                <w:szCs w:val="22"/>
                <w:lang w:eastAsia="en-US"/>
              </w:rPr>
            </w:pPr>
          </w:p>
          <w:p w:rsidR="001B6F7F" w:rsidRPr="001B6F7F" w:rsidRDefault="001B6F7F" w:rsidP="002B7C07">
            <w:pPr>
              <w:jc w:val="center"/>
              <w:rPr>
                <w:rFonts w:eastAsia="Calibri"/>
                <w:sz w:val="22"/>
                <w:szCs w:val="22"/>
                <w:lang w:eastAsia="en-US"/>
              </w:rPr>
            </w:pPr>
            <w:r w:rsidRPr="001B6F7F">
              <w:rPr>
                <w:rFonts w:eastAsia="Calibri"/>
                <w:sz w:val="22"/>
                <w:szCs w:val="22"/>
                <w:lang w:eastAsia="en-US"/>
              </w:rPr>
              <w:t>0,0</w:t>
            </w:r>
          </w:p>
          <w:p w:rsidR="001B6F7F" w:rsidRPr="001B6F7F" w:rsidRDefault="001B6F7F" w:rsidP="002B7C07">
            <w:pPr>
              <w:jc w:val="center"/>
              <w:rPr>
                <w:rFonts w:eastAsia="Calibri"/>
                <w:sz w:val="22"/>
                <w:szCs w:val="22"/>
                <w:lang w:eastAsia="en-US"/>
              </w:rPr>
            </w:pPr>
          </w:p>
        </w:tc>
      </w:tr>
    </w:tbl>
    <w:p w:rsidR="00364ABD" w:rsidRPr="002B7C07" w:rsidRDefault="00114B74" w:rsidP="002B7C07">
      <w:pPr>
        <w:tabs>
          <w:tab w:val="left" w:pos="7290"/>
        </w:tabs>
        <w:contextualSpacing/>
        <w:jc w:val="both"/>
        <w:rPr>
          <w:b/>
          <w:sz w:val="22"/>
          <w:szCs w:val="22"/>
        </w:rPr>
      </w:pPr>
      <w:r w:rsidRPr="002B7C07">
        <w:rPr>
          <w:b/>
          <w:sz w:val="22"/>
          <w:szCs w:val="22"/>
        </w:rPr>
        <w:lastRenderedPageBreak/>
        <w:t>2</w:t>
      </w:r>
      <w:r w:rsidR="00364ABD" w:rsidRPr="002B7C07">
        <w:rPr>
          <w:b/>
          <w:sz w:val="22"/>
          <w:szCs w:val="22"/>
        </w:rPr>
        <w:t xml:space="preserve">  РАЗДЕЛ – ПОСТАНОВЛЕНИЯ, РАСПОРЯЖЕНИЯ АДМИНИСТРАЦИИ ПОСЕЛЕНИЯ</w:t>
      </w:r>
    </w:p>
    <w:p w:rsidR="00364ABD" w:rsidRPr="002B7C07" w:rsidRDefault="00364ABD" w:rsidP="002B7C07">
      <w:pPr>
        <w:tabs>
          <w:tab w:val="left" w:pos="7290"/>
        </w:tabs>
        <w:contextualSpacing/>
        <w:jc w:val="both"/>
        <w:rPr>
          <w:b/>
          <w:sz w:val="22"/>
          <w:szCs w:val="22"/>
        </w:rPr>
      </w:pPr>
    </w:p>
    <w:p w:rsidR="00136520" w:rsidRPr="002B7C07" w:rsidRDefault="00136520" w:rsidP="002B7C07">
      <w:pPr>
        <w:tabs>
          <w:tab w:val="left" w:pos="7290"/>
        </w:tabs>
        <w:contextualSpacing/>
        <w:jc w:val="center"/>
        <w:rPr>
          <w:b/>
          <w:sz w:val="22"/>
          <w:szCs w:val="22"/>
        </w:rPr>
      </w:pPr>
      <w:r w:rsidRPr="002B7C07">
        <w:rPr>
          <w:b/>
          <w:sz w:val="22"/>
          <w:szCs w:val="22"/>
        </w:rPr>
        <w:t>ПОСТАНОВЛЕНИЕ</w:t>
      </w:r>
    </w:p>
    <w:p w:rsidR="001B6F7F" w:rsidRPr="002B7C07" w:rsidRDefault="001B6F7F" w:rsidP="002B7C07">
      <w:pPr>
        <w:tabs>
          <w:tab w:val="left" w:pos="7290"/>
        </w:tabs>
        <w:contextualSpacing/>
        <w:jc w:val="center"/>
        <w:rPr>
          <w:b/>
          <w:sz w:val="22"/>
          <w:szCs w:val="22"/>
        </w:rPr>
      </w:pPr>
    </w:p>
    <w:p w:rsidR="001B6F7F" w:rsidRPr="003B034A" w:rsidRDefault="001B6F7F" w:rsidP="002B7C07">
      <w:pPr>
        <w:keepNext/>
        <w:outlineLvl w:val="0"/>
        <w:rPr>
          <w:bCs/>
          <w:sz w:val="22"/>
          <w:szCs w:val="22"/>
        </w:rPr>
      </w:pPr>
      <w:r w:rsidRPr="003B034A">
        <w:rPr>
          <w:bCs/>
          <w:sz w:val="22"/>
          <w:szCs w:val="22"/>
        </w:rPr>
        <w:t xml:space="preserve">14.09.2022                                                                                                                                     </w:t>
      </w:r>
      <w:r w:rsidR="003B034A">
        <w:rPr>
          <w:bCs/>
          <w:sz w:val="22"/>
          <w:szCs w:val="22"/>
        </w:rPr>
        <w:t xml:space="preserve">                      </w:t>
      </w:r>
      <w:r w:rsidRPr="003B034A">
        <w:rPr>
          <w:bCs/>
          <w:sz w:val="22"/>
          <w:szCs w:val="22"/>
        </w:rPr>
        <w:t>№ 70</w:t>
      </w:r>
    </w:p>
    <w:p w:rsidR="001B6F7F" w:rsidRPr="003B034A" w:rsidRDefault="001B6F7F" w:rsidP="002B7C07">
      <w:pPr>
        <w:rPr>
          <w:sz w:val="22"/>
          <w:szCs w:val="22"/>
        </w:rPr>
      </w:pPr>
    </w:p>
    <w:p w:rsidR="001B6F7F" w:rsidRPr="003B034A" w:rsidRDefault="001B6F7F" w:rsidP="002B7C07">
      <w:pPr>
        <w:jc w:val="center"/>
        <w:rPr>
          <w:sz w:val="22"/>
          <w:szCs w:val="22"/>
        </w:rPr>
      </w:pPr>
      <w:r w:rsidRPr="003B034A">
        <w:rPr>
          <w:sz w:val="22"/>
          <w:szCs w:val="22"/>
        </w:rPr>
        <w:t xml:space="preserve">О начале отопительного сезона 2022-2023 </w:t>
      </w:r>
      <w:proofErr w:type="spellStart"/>
      <w:r w:rsidRPr="003B034A">
        <w:rPr>
          <w:sz w:val="22"/>
          <w:szCs w:val="22"/>
        </w:rPr>
        <w:t>г.</w:t>
      </w:r>
      <w:proofErr w:type="gramStart"/>
      <w:r w:rsidRPr="003B034A">
        <w:rPr>
          <w:sz w:val="22"/>
          <w:szCs w:val="22"/>
        </w:rPr>
        <w:t>г</w:t>
      </w:r>
      <w:proofErr w:type="spellEnd"/>
      <w:proofErr w:type="gramEnd"/>
      <w:r w:rsidRPr="003B034A">
        <w:rPr>
          <w:sz w:val="22"/>
          <w:szCs w:val="22"/>
        </w:rPr>
        <w:t xml:space="preserve">. </w:t>
      </w:r>
    </w:p>
    <w:p w:rsidR="001B6F7F" w:rsidRPr="003B034A" w:rsidRDefault="001B6F7F" w:rsidP="002B7C07">
      <w:pPr>
        <w:jc w:val="center"/>
        <w:rPr>
          <w:sz w:val="22"/>
          <w:szCs w:val="22"/>
        </w:rPr>
      </w:pPr>
      <w:r w:rsidRPr="003B034A">
        <w:rPr>
          <w:sz w:val="22"/>
          <w:szCs w:val="22"/>
        </w:rPr>
        <w:t xml:space="preserve">на территории Берегаевского сельского поселения </w:t>
      </w:r>
    </w:p>
    <w:p w:rsidR="001B6F7F" w:rsidRPr="003B034A" w:rsidRDefault="001B6F7F" w:rsidP="002B7C07">
      <w:pPr>
        <w:jc w:val="center"/>
        <w:rPr>
          <w:sz w:val="22"/>
          <w:szCs w:val="22"/>
        </w:rPr>
      </w:pPr>
      <w:r w:rsidRPr="003B034A">
        <w:rPr>
          <w:sz w:val="22"/>
          <w:szCs w:val="22"/>
        </w:rPr>
        <w:t>Тегульдетского района Томской области</w:t>
      </w:r>
    </w:p>
    <w:p w:rsidR="001B6F7F" w:rsidRPr="001B6F7F" w:rsidRDefault="001B6F7F" w:rsidP="002B7C07">
      <w:pPr>
        <w:rPr>
          <w:sz w:val="22"/>
          <w:szCs w:val="22"/>
        </w:rPr>
      </w:pPr>
    </w:p>
    <w:p w:rsidR="001B6F7F" w:rsidRPr="001B6F7F" w:rsidRDefault="001B6F7F" w:rsidP="002B7C07">
      <w:pPr>
        <w:keepNext/>
        <w:shd w:val="clear" w:color="auto" w:fill="FFFFFF"/>
        <w:ind w:firstLine="708"/>
        <w:jc w:val="both"/>
        <w:outlineLvl w:val="0"/>
        <w:rPr>
          <w:bCs/>
          <w:kern w:val="36"/>
          <w:sz w:val="22"/>
          <w:szCs w:val="22"/>
        </w:rPr>
      </w:pPr>
      <w:proofErr w:type="gramStart"/>
      <w:r w:rsidRPr="001B6F7F">
        <w:rPr>
          <w:bCs/>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B6F7F">
        <w:rPr>
          <w:bCs/>
          <w:kern w:val="32"/>
          <w:sz w:val="22"/>
          <w:szCs w:val="22"/>
          <w:lang w:val="ru"/>
        </w:rPr>
        <w:t xml:space="preserve"> с п.12 Правил предоставления коммунальных услуг гражданам, утвержденных Постановлением Правительства РФ № 307 от 23.05.2006 г.</w:t>
      </w:r>
      <w:r w:rsidRPr="001B6F7F">
        <w:rPr>
          <w:bCs/>
          <w:kern w:val="36"/>
          <w:sz w:val="22"/>
          <w:szCs w:val="22"/>
        </w:rPr>
        <w:t xml:space="preserve"> «О порядке предоставления коммунальных услуг гражданам»</w:t>
      </w:r>
      <w:r w:rsidRPr="001B6F7F">
        <w:rPr>
          <w:bCs/>
          <w:kern w:val="32"/>
          <w:sz w:val="22"/>
          <w:szCs w:val="22"/>
          <w:lang w:val="ru"/>
        </w:rPr>
        <w:t xml:space="preserve">, а также  в связи с понижением среднесуточной температуры наружного воздуха, </w:t>
      </w:r>
      <w:r w:rsidRPr="001B6F7F">
        <w:rPr>
          <w:bCs/>
          <w:sz w:val="22"/>
          <w:szCs w:val="22"/>
        </w:rPr>
        <w:t>Администрация Берегаевского сельского поселения,</w:t>
      </w:r>
      <w:proofErr w:type="gramEnd"/>
    </w:p>
    <w:p w:rsidR="001B6F7F" w:rsidRPr="001B6F7F" w:rsidRDefault="001B6F7F" w:rsidP="002B7C07">
      <w:pPr>
        <w:jc w:val="both"/>
        <w:rPr>
          <w:sz w:val="22"/>
          <w:szCs w:val="22"/>
        </w:rPr>
      </w:pPr>
    </w:p>
    <w:p w:rsidR="001B6F7F" w:rsidRPr="001B6F7F" w:rsidRDefault="001B6F7F" w:rsidP="002B7C07">
      <w:pPr>
        <w:rPr>
          <w:b/>
          <w:sz w:val="22"/>
          <w:szCs w:val="22"/>
        </w:rPr>
      </w:pPr>
      <w:r w:rsidRPr="001B6F7F">
        <w:rPr>
          <w:b/>
          <w:sz w:val="22"/>
          <w:szCs w:val="22"/>
        </w:rPr>
        <w:t>ПОСТАНОВЛЯЕТ:</w:t>
      </w:r>
    </w:p>
    <w:p w:rsidR="001B6F7F" w:rsidRPr="001B6F7F" w:rsidRDefault="001B6F7F" w:rsidP="002B7C07">
      <w:pPr>
        <w:ind w:firstLine="709"/>
        <w:jc w:val="both"/>
        <w:rPr>
          <w:sz w:val="22"/>
          <w:szCs w:val="22"/>
        </w:rPr>
      </w:pPr>
    </w:p>
    <w:p w:rsidR="001B6F7F" w:rsidRPr="001B6F7F" w:rsidRDefault="001B6F7F" w:rsidP="002B7C07">
      <w:pPr>
        <w:ind w:firstLine="709"/>
        <w:jc w:val="both"/>
        <w:rPr>
          <w:sz w:val="22"/>
          <w:szCs w:val="22"/>
        </w:rPr>
      </w:pPr>
      <w:r w:rsidRPr="001B6F7F">
        <w:rPr>
          <w:sz w:val="22"/>
          <w:szCs w:val="22"/>
        </w:rPr>
        <w:t>1. Установить на территории муниципального образования Берегаевское сельское поселение Тегульдетского района Томской области начало отопи</w:t>
      </w:r>
      <w:r w:rsidR="003B034A">
        <w:rPr>
          <w:sz w:val="22"/>
          <w:szCs w:val="22"/>
        </w:rPr>
        <w:t xml:space="preserve">тельного сезона </w:t>
      </w:r>
      <w:r w:rsidRPr="001B6F7F">
        <w:rPr>
          <w:sz w:val="22"/>
          <w:szCs w:val="22"/>
        </w:rPr>
        <w:t xml:space="preserve">2022-2023 </w:t>
      </w:r>
      <w:proofErr w:type="spellStart"/>
      <w:r w:rsidRPr="001B6F7F">
        <w:rPr>
          <w:sz w:val="22"/>
          <w:szCs w:val="22"/>
        </w:rPr>
        <w:t>г.г</w:t>
      </w:r>
      <w:proofErr w:type="spellEnd"/>
      <w:r w:rsidRPr="001B6F7F">
        <w:rPr>
          <w:sz w:val="22"/>
          <w:szCs w:val="22"/>
        </w:rPr>
        <w:t>. с 15 сентября 2022 года.</w:t>
      </w:r>
    </w:p>
    <w:p w:rsidR="001B6F7F" w:rsidRPr="001B6F7F" w:rsidRDefault="001B6F7F" w:rsidP="002B7C07">
      <w:pPr>
        <w:ind w:firstLine="709"/>
        <w:jc w:val="both"/>
        <w:rPr>
          <w:sz w:val="22"/>
          <w:szCs w:val="22"/>
        </w:rPr>
      </w:pPr>
      <w:r w:rsidRPr="001B6F7F">
        <w:rPr>
          <w:sz w:val="22"/>
          <w:szCs w:val="22"/>
        </w:rPr>
        <w:t xml:space="preserve">2. Рекомендовать МУП «Прогресс» производить отпуск тепловой энергии  учреждениям, расположенным на территории Берегаевского сельского </w:t>
      </w:r>
      <w:r w:rsidR="003B034A">
        <w:rPr>
          <w:sz w:val="22"/>
          <w:szCs w:val="22"/>
        </w:rPr>
        <w:t xml:space="preserve">поселения </w:t>
      </w:r>
      <w:r w:rsidRPr="001B6F7F">
        <w:rPr>
          <w:sz w:val="22"/>
          <w:szCs w:val="22"/>
        </w:rPr>
        <w:t>с 15 сентября 2022 года.</w:t>
      </w:r>
    </w:p>
    <w:p w:rsidR="001B6F7F" w:rsidRPr="001B6F7F" w:rsidRDefault="001B6F7F" w:rsidP="002B7C07">
      <w:pPr>
        <w:widowControl w:val="0"/>
        <w:suppressAutoHyphens/>
        <w:ind w:firstLine="709"/>
        <w:jc w:val="both"/>
        <w:rPr>
          <w:sz w:val="22"/>
          <w:szCs w:val="22"/>
        </w:rPr>
      </w:pPr>
      <w:r w:rsidRPr="001B6F7F">
        <w:rPr>
          <w:sz w:val="22"/>
          <w:szCs w:val="22"/>
        </w:rPr>
        <w:t xml:space="preserve">3. </w:t>
      </w:r>
      <w:bookmarkStart w:id="0" w:name="_Hlk388972383"/>
      <w:bookmarkStart w:id="1" w:name="_Hlk389044861"/>
      <w:r w:rsidRPr="001B6F7F">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3B034A">
        <w:rPr>
          <w:sz w:val="22"/>
          <w:szCs w:val="22"/>
        </w:rPr>
        <w:t xml:space="preserve">льского поселения </w:t>
      </w:r>
      <w:r w:rsidRPr="001B6F7F">
        <w:rPr>
          <w:sz w:val="22"/>
          <w:szCs w:val="22"/>
        </w:rPr>
        <w:t>в информационно-телекоммуникационной сети «Интернет»</w:t>
      </w:r>
      <w:bookmarkEnd w:id="0"/>
      <w:bookmarkEnd w:id="1"/>
      <w:r w:rsidRPr="001B6F7F">
        <w:rPr>
          <w:sz w:val="22"/>
          <w:szCs w:val="22"/>
        </w:rPr>
        <w:t>.</w:t>
      </w:r>
    </w:p>
    <w:p w:rsidR="001B6F7F" w:rsidRPr="002B7C07" w:rsidRDefault="00DB0E2D" w:rsidP="00DB0E2D">
      <w:pPr>
        <w:tabs>
          <w:tab w:val="left" w:pos="7290"/>
        </w:tabs>
        <w:contextualSpacing/>
        <w:rPr>
          <w:b/>
          <w:sz w:val="22"/>
          <w:szCs w:val="22"/>
        </w:rPr>
      </w:pPr>
      <w:r>
        <w:rPr>
          <w:sz w:val="22"/>
          <w:szCs w:val="22"/>
        </w:rPr>
        <w:t xml:space="preserve">             </w:t>
      </w:r>
      <w:r w:rsidR="001B6F7F" w:rsidRPr="002B7C07">
        <w:rPr>
          <w:sz w:val="22"/>
          <w:szCs w:val="22"/>
        </w:rPr>
        <w:t>4. Контроль исполнения настоящего постановления оставляю за собой</w:t>
      </w:r>
    </w:p>
    <w:p w:rsidR="001B6F7F" w:rsidRPr="002B7C07" w:rsidRDefault="001B6F7F" w:rsidP="002B7C07">
      <w:pPr>
        <w:tabs>
          <w:tab w:val="left" w:pos="7290"/>
        </w:tabs>
        <w:contextualSpacing/>
        <w:jc w:val="center"/>
        <w:rPr>
          <w:b/>
          <w:sz w:val="22"/>
          <w:szCs w:val="22"/>
        </w:rPr>
      </w:pPr>
    </w:p>
    <w:p w:rsidR="001B6F7F" w:rsidRPr="002B7C07" w:rsidRDefault="001B6F7F" w:rsidP="002B7C07">
      <w:pPr>
        <w:tabs>
          <w:tab w:val="left" w:pos="7290"/>
        </w:tabs>
        <w:contextualSpacing/>
        <w:jc w:val="center"/>
        <w:rPr>
          <w:b/>
          <w:sz w:val="22"/>
          <w:szCs w:val="22"/>
        </w:rPr>
      </w:pPr>
    </w:p>
    <w:p w:rsidR="00C047C5" w:rsidRPr="002B7C07" w:rsidRDefault="00C047C5" w:rsidP="002B7C07">
      <w:pPr>
        <w:ind w:firstLine="709"/>
        <w:jc w:val="both"/>
        <w:rPr>
          <w:sz w:val="22"/>
          <w:szCs w:val="22"/>
        </w:rPr>
      </w:pPr>
    </w:p>
    <w:p w:rsidR="00D35214" w:rsidRPr="002B7C07" w:rsidRDefault="00D35214" w:rsidP="002B7C07">
      <w:pPr>
        <w:jc w:val="both"/>
        <w:rPr>
          <w:b/>
          <w:sz w:val="22"/>
          <w:szCs w:val="22"/>
        </w:rPr>
      </w:pPr>
      <w:r w:rsidRPr="002B7C07">
        <w:rPr>
          <w:b/>
          <w:sz w:val="22"/>
          <w:szCs w:val="22"/>
        </w:rPr>
        <w:t>Глава Берегаевского</w:t>
      </w:r>
    </w:p>
    <w:p w:rsidR="00D35214" w:rsidRPr="00D35214" w:rsidRDefault="00D35214" w:rsidP="002B7C07">
      <w:pPr>
        <w:tabs>
          <w:tab w:val="left" w:pos="3900"/>
        </w:tabs>
        <w:jc w:val="both"/>
        <w:rPr>
          <w:b/>
        </w:rPr>
      </w:pPr>
      <w:r w:rsidRPr="002B7C07">
        <w:rPr>
          <w:b/>
          <w:sz w:val="22"/>
          <w:szCs w:val="22"/>
        </w:rPr>
        <w:t xml:space="preserve">сельского поселения                                                                                                           Ю.В. </w:t>
      </w:r>
      <w:proofErr w:type="spellStart"/>
      <w:r w:rsidRPr="002B7C07">
        <w:rPr>
          <w:b/>
          <w:sz w:val="22"/>
          <w:szCs w:val="22"/>
        </w:rPr>
        <w:t>Скоблин</w:t>
      </w:r>
      <w:proofErr w:type="spellEnd"/>
    </w:p>
    <w:p w:rsidR="00474841" w:rsidRDefault="00474841" w:rsidP="002B7C07">
      <w:pPr>
        <w:jc w:val="center"/>
        <w:rPr>
          <w:b/>
          <w:sz w:val="22"/>
          <w:szCs w:val="22"/>
        </w:rPr>
      </w:pPr>
    </w:p>
    <w:p w:rsidR="001B6F7F" w:rsidRDefault="001B6F7F" w:rsidP="002B7C07">
      <w:pPr>
        <w:jc w:val="center"/>
        <w:rPr>
          <w:b/>
          <w:sz w:val="22"/>
          <w:szCs w:val="22"/>
        </w:rPr>
      </w:pPr>
    </w:p>
    <w:p w:rsidR="001B6F7F" w:rsidRPr="00C64E5E" w:rsidRDefault="001B6F7F" w:rsidP="002B7C07">
      <w:pPr>
        <w:jc w:val="center"/>
        <w:rPr>
          <w:b/>
          <w:sz w:val="22"/>
          <w:szCs w:val="22"/>
        </w:rPr>
      </w:pPr>
    </w:p>
    <w:p w:rsidR="00474841" w:rsidRPr="00C64E5E" w:rsidRDefault="00474841" w:rsidP="002B7C07">
      <w:pPr>
        <w:jc w:val="center"/>
        <w:rPr>
          <w:b/>
          <w:sz w:val="22"/>
          <w:szCs w:val="22"/>
        </w:rPr>
      </w:pPr>
    </w:p>
    <w:p w:rsidR="00474841" w:rsidRPr="00474841" w:rsidRDefault="00474841" w:rsidP="002B7C07">
      <w:pPr>
        <w:ind w:firstLine="709"/>
        <w:jc w:val="both"/>
        <w:rPr>
          <w:rFonts w:ascii="Calibri" w:eastAsia="SimSun" w:hAnsi="Calibri" w:cs="Calibri"/>
          <w:sz w:val="22"/>
          <w:szCs w:val="22"/>
          <w:lang w:eastAsia="ar-SA"/>
        </w:rPr>
      </w:pPr>
    </w:p>
    <w:tbl>
      <w:tblPr>
        <w:tblpPr w:leftFromText="180" w:rightFromText="180" w:vertAnchor="text" w:horzAnchor="margin" w:tblpY="4433"/>
        <w:tblW w:w="10548" w:type="dxa"/>
        <w:tblBorders>
          <w:top w:val="thinThickSmallGap" w:sz="24" w:space="0" w:color="auto"/>
        </w:tblBorders>
        <w:tblLook w:val="04A0" w:firstRow="1" w:lastRow="0" w:firstColumn="1" w:lastColumn="0" w:noHBand="0" w:noVBand="1"/>
      </w:tblPr>
      <w:tblGrid>
        <w:gridCol w:w="10548"/>
      </w:tblGrid>
      <w:tr w:rsidR="00C9403F" w:rsidRPr="002B7C07" w:rsidTr="00C9403F">
        <w:trPr>
          <w:trHeight w:val="20"/>
        </w:trPr>
        <w:tc>
          <w:tcPr>
            <w:tcW w:w="10548" w:type="dxa"/>
            <w:tcBorders>
              <w:top w:val="thinThickSmallGap" w:sz="24" w:space="0" w:color="auto"/>
              <w:left w:val="nil"/>
              <w:bottom w:val="nil"/>
              <w:right w:val="nil"/>
            </w:tcBorders>
            <w:hideMark/>
          </w:tcPr>
          <w:p w:rsidR="00C9403F" w:rsidRPr="002B7C07" w:rsidRDefault="00C9403F" w:rsidP="00C9403F">
            <w:pPr>
              <w:rPr>
                <w:sz w:val="22"/>
                <w:szCs w:val="22"/>
              </w:rPr>
            </w:pPr>
            <w:bookmarkStart w:id="2" w:name="_GoBack"/>
            <w:bookmarkEnd w:id="2"/>
            <w:r w:rsidRPr="002B7C07">
              <w:rPr>
                <w:sz w:val="22"/>
                <w:szCs w:val="22"/>
              </w:rPr>
              <w:t xml:space="preserve">     Ответственный за выпуск  Коновальчик Н.Н.                                                                                       Бесплатно</w:t>
            </w:r>
          </w:p>
        </w:tc>
      </w:tr>
    </w:tbl>
    <w:p w:rsidR="0030338B" w:rsidRPr="002C1D7D" w:rsidRDefault="0030338B" w:rsidP="002B7C07">
      <w:pPr>
        <w:tabs>
          <w:tab w:val="left" w:pos="7290"/>
        </w:tabs>
        <w:contextualSpacing/>
        <w:jc w:val="both"/>
        <w:rPr>
          <w:sz w:val="22"/>
          <w:szCs w:val="22"/>
        </w:rPr>
      </w:pPr>
    </w:p>
    <w:sectPr w:rsidR="0030338B" w:rsidRPr="002C1D7D" w:rsidSect="00BF6470">
      <w:footerReference w:type="even" r:id="rId10"/>
      <w:footerReference w:type="default" r:id="rId11"/>
      <w:pgSz w:w="11906" w:h="16840"/>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C1" w:rsidRDefault="008E00C1">
      <w:r>
        <w:separator/>
      </w:r>
    </w:p>
  </w:endnote>
  <w:endnote w:type="continuationSeparator" w:id="0">
    <w:p w:rsidR="008E00C1" w:rsidRDefault="008E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3F" w:rsidRDefault="00C9403F"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9403F" w:rsidRDefault="00C940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3F" w:rsidRDefault="00C9403F" w:rsidP="003E1A4E">
    <w:pPr>
      <w:pStyle w:val="a8"/>
      <w:framePr w:wrap="around" w:vAnchor="text" w:hAnchor="margin" w:xAlign="center" w:y="1"/>
      <w:rPr>
        <w:rStyle w:val="aa"/>
      </w:rPr>
    </w:pPr>
  </w:p>
  <w:p w:rsidR="00C9403F" w:rsidRDefault="00C9403F"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C1" w:rsidRDefault="008E00C1">
      <w:r>
        <w:separator/>
      </w:r>
    </w:p>
  </w:footnote>
  <w:footnote w:type="continuationSeparator" w:id="0">
    <w:p w:rsidR="008E00C1" w:rsidRDefault="008E0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3F" w:rsidRDefault="00C9403F">
    <w:pPr>
      <w:pStyle w:val="af1"/>
      <w:jc w:val="center"/>
    </w:pPr>
    <w:r>
      <w:fldChar w:fldCharType="begin"/>
    </w:r>
    <w:r>
      <w:instrText>PAGE   \* MERGEFORMAT</w:instrText>
    </w:r>
    <w:r>
      <w:fldChar w:fldCharType="separate"/>
    </w:r>
    <w:r w:rsidR="00A60DFE">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643C7D"/>
    <w:multiLevelType w:val="hybridMultilevel"/>
    <w:tmpl w:val="CB8082A4"/>
    <w:lvl w:ilvl="0" w:tplc="B8B4837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7">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26"/>
  </w:num>
  <w:num w:numId="4">
    <w:abstractNumId w:val="13"/>
  </w:num>
  <w:num w:numId="5">
    <w:abstractNumId w:val="16"/>
  </w:num>
  <w:num w:numId="6">
    <w:abstractNumId w:val="30"/>
  </w:num>
  <w:num w:numId="7">
    <w:abstractNumId w:val="34"/>
  </w:num>
  <w:num w:numId="8">
    <w:abstractNumId w:val="18"/>
  </w:num>
  <w:num w:numId="9">
    <w:abstractNumId w:val="22"/>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33"/>
  </w:num>
  <w:num w:numId="15">
    <w:abstractNumId w:val="35"/>
  </w:num>
  <w:num w:numId="16">
    <w:abstractNumId w:val="37"/>
  </w:num>
  <w:num w:numId="17">
    <w:abstractNumId w:val="28"/>
  </w:num>
  <w:num w:numId="18">
    <w:abstractNumId w:val="19"/>
  </w:num>
  <w:num w:numId="19">
    <w:abstractNumId w:val="39"/>
  </w:num>
  <w:num w:numId="20">
    <w:abstractNumId w:val="10"/>
  </w:num>
  <w:num w:numId="21">
    <w:abstractNumId w:val="11"/>
  </w:num>
  <w:num w:numId="22">
    <w:abstractNumId w:val="36"/>
  </w:num>
  <w:num w:numId="23">
    <w:abstractNumId w:val="20"/>
  </w:num>
  <w:num w:numId="24">
    <w:abstractNumId w:val="21"/>
  </w:num>
  <w:num w:numId="25">
    <w:abstractNumId w:val="24"/>
  </w:num>
  <w:num w:numId="26">
    <w:abstractNumId w:val="15"/>
  </w:num>
  <w:num w:numId="27">
    <w:abstractNumId w:val="17"/>
  </w:num>
  <w:num w:numId="28">
    <w:abstractNumId w:val="40"/>
  </w:num>
  <w:num w:numId="29">
    <w:abstractNumId w:val="38"/>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69E3"/>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6520"/>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B6F7F"/>
    <w:rsid w:val="001C0B9F"/>
    <w:rsid w:val="001C25D1"/>
    <w:rsid w:val="001C39B0"/>
    <w:rsid w:val="001C58C9"/>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37C47"/>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B7C07"/>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14868"/>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34A"/>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1696"/>
    <w:rsid w:val="00462342"/>
    <w:rsid w:val="00462480"/>
    <w:rsid w:val="00462847"/>
    <w:rsid w:val="004735E8"/>
    <w:rsid w:val="00474841"/>
    <w:rsid w:val="004760DD"/>
    <w:rsid w:val="004766D9"/>
    <w:rsid w:val="004808DB"/>
    <w:rsid w:val="00484CB4"/>
    <w:rsid w:val="00487376"/>
    <w:rsid w:val="00487624"/>
    <w:rsid w:val="00487B23"/>
    <w:rsid w:val="00491124"/>
    <w:rsid w:val="004A1AB3"/>
    <w:rsid w:val="004A385C"/>
    <w:rsid w:val="004A50B9"/>
    <w:rsid w:val="004B06C8"/>
    <w:rsid w:val="004B1426"/>
    <w:rsid w:val="004B30C0"/>
    <w:rsid w:val="004B4A9A"/>
    <w:rsid w:val="004B4D81"/>
    <w:rsid w:val="004B513A"/>
    <w:rsid w:val="004B5180"/>
    <w:rsid w:val="004B6D5E"/>
    <w:rsid w:val="004B6DC5"/>
    <w:rsid w:val="004B6F13"/>
    <w:rsid w:val="004C01D9"/>
    <w:rsid w:val="004C020A"/>
    <w:rsid w:val="004C1B18"/>
    <w:rsid w:val="004C1B7B"/>
    <w:rsid w:val="004C1C0F"/>
    <w:rsid w:val="004C2FC2"/>
    <w:rsid w:val="004C40D1"/>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42629"/>
    <w:rsid w:val="005506FA"/>
    <w:rsid w:val="00557A3E"/>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4BA7"/>
    <w:rsid w:val="0073580C"/>
    <w:rsid w:val="00737FE3"/>
    <w:rsid w:val="007424D7"/>
    <w:rsid w:val="0074360B"/>
    <w:rsid w:val="00743E56"/>
    <w:rsid w:val="007443B3"/>
    <w:rsid w:val="00747A94"/>
    <w:rsid w:val="00747B1A"/>
    <w:rsid w:val="00755AEB"/>
    <w:rsid w:val="007607C9"/>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2333"/>
    <w:rsid w:val="00834436"/>
    <w:rsid w:val="00840DF7"/>
    <w:rsid w:val="00842B50"/>
    <w:rsid w:val="00846D9C"/>
    <w:rsid w:val="0084776B"/>
    <w:rsid w:val="00850406"/>
    <w:rsid w:val="00850743"/>
    <w:rsid w:val="00855CD8"/>
    <w:rsid w:val="0086065B"/>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00C1"/>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36DA"/>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347C"/>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2E06"/>
    <w:rsid w:val="00A4612F"/>
    <w:rsid w:val="00A47EE7"/>
    <w:rsid w:val="00A50DF8"/>
    <w:rsid w:val="00A520EF"/>
    <w:rsid w:val="00A56518"/>
    <w:rsid w:val="00A568F2"/>
    <w:rsid w:val="00A57F32"/>
    <w:rsid w:val="00A60DFE"/>
    <w:rsid w:val="00A621D2"/>
    <w:rsid w:val="00A63196"/>
    <w:rsid w:val="00A67391"/>
    <w:rsid w:val="00A77853"/>
    <w:rsid w:val="00A8379B"/>
    <w:rsid w:val="00A84123"/>
    <w:rsid w:val="00A87C02"/>
    <w:rsid w:val="00A95758"/>
    <w:rsid w:val="00A97BD4"/>
    <w:rsid w:val="00AA01CD"/>
    <w:rsid w:val="00AA334C"/>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392D"/>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6470"/>
    <w:rsid w:val="00BF7568"/>
    <w:rsid w:val="00C047C5"/>
    <w:rsid w:val="00C0749E"/>
    <w:rsid w:val="00C137A7"/>
    <w:rsid w:val="00C21CBD"/>
    <w:rsid w:val="00C2249B"/>
    <w:rsid w:val="00C264C8"/>
    <w:rsid w:val="00C3187F"/>
    <w:rsid w:val="00C31B45"/>
    <w:rsid w:val="00C31BA2"/>
    <w:rsid w:val="00C338DB"/>
    <w:rsid w:val="00C34DF4"/>
    <w:rsid w:val="00C35EA4"/>
    <w:rsid w:val="00C456BA"/>
    <w:rsid w:val="00C51029"/>
    <w:rsid w:val="00C548C4"/>
    <w:rsid w:val="00C54F5A"/>
    <w:rsid w:val="00C563B2"/>
    <w:rsid w:val="00C5677A"/>
    <w:rsid w:val="00C577B6"/>
    <w:rsid w:val="00C6255A"/>
    <w:rsid w:val="00C64E5E"/>
    <w:rsid w:val="00C66434"/>
    <w:rsid w:val="00C7533E"/>
    <w:rsid w:val="00C81005"/>
    <w:rsid w:val="00C92E57"/>
    <w:rsid w:val="00C9358A"/>
    <w:rsid w:val="00C9403F"/>
    <w:rsid w:val="00CA4A97"/>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214"/>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0251"/>
    <w:rsid w:val="00DA2D4F"/>
    <w:rsid w:val="00DA2E41"/>
    <w:rsid w:val="00DA4271"/>
    <w:rsid w:val="00DA4626"/>
    <w:rsid w:val="00DA63C7"/>
    <w:rsid w:val="00DA7E22"/>
    <w:rsid w:val="00DB0E2D"/>
    <w:rsid w:val="00DB105A"/>
    <w:rsid w:val="00DB2808"/>
    <w:rsid w:val="00DB3F82"/>
    <w:rsid w:val="00DB468C"/>
    <w:rsid w:val="00DC0AC7"/>
    <w:rsid w:val="00DC3F16"/>
    <w:rsid w:val="00DD0228"/>
    <w:rsid w:val="00DD5348"/>
    <w:rsid w:val="00DD7017"/>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1487"/>
    <w:rsid w:val="00EB2365"/>
    <w:rsid w:val="00EB320F"/>
    <w:rsid w:val="00EB7713"/>
    <w:rsid w:val="00EC0707"/>
    <w:rsid w:val="00EC5B21"/>
    <w:rsid w:val="00EC7857"/>
    <w:rsid w:val="00ED1746"/>
    <w:rsid w:val="00ED5C58"/>
    <w:rsid w:val="00ED733D"/>
    <w:rsid w:val="00ED7774"/>
    <w:rsid w:val="00EE497B"/>
    <w:rsid w:val="00EE52C5"/>
    <w:rsid w:val="00EF0952"/>
    <w:rsid w:val="00EF1B40"/>
    <w:rsid w:val="00EF3DAC"/>
    <w:rsid w:val="00EF6400"/>
    <w:rsid w:val="00F000D9"/>
    <w:rsid w:val="00F0597B"/>
    <w:rsid w:val="00F05DF0"/>
    <w:rsid w:val="00F073A5"/>
    <w:rsid w:val="00F101FE"/>
    <w:rsid w:val="00F239D1"/>
    <w:rsid w:val="00F24236"/>
    <w:rsid w:val="00F26066"/>
    <w:rsid w:val="00F278A6"/>
    <w:rsid w:val="00F30DEB"/>
    <w:rsid w:val="00F40D1D"/>
    <w:rsid w:val="00F40EB3"/>
    <w:rsid w:val="00F440E9"/>
    <w:rsid w:val="00F50942"/>
    <w:rsid w:val="00F51737"/>
    <w:rsid w:val="00F623C6"/>
    <w:rsid w:val="00F641DC"/>
    <w:rsid w:val="00F644A1"/>
    <w:rsid w:val="00F66723"/>
    <w:rsid w:val="00F70DCD"/>
    <w:rsid w:val="00F71A51"/>
    <w:rsid w:val="00F71C21"/>
    <w:rsid w:val="00F7412F"/>
    <w:rsid w:val="00F76FBE"/>
    <w:rsid w:val="00F81CDB"/>
    <w:rsid w:val="00F82945"/>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0CD1"/>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1B6F7F"/>
  </w:style>
  <w:style w:type="numbering" w:customStyle="1" w:styleId="1120">
    <w:name w:val="Нет списка112"/>
    <w:next w:val="a4"/>
    <w:uiPriority w:val="99"/>
    <w:semiHidden/>
    <w:unhideWhenUsed/>
    <w:rsid w:val="001B6F7F"/>
  </w:style>
  <w:style w:type="table" w:customStyle="1" w:styleId="381">
    <w:name w:val="Сетка таблицы38"/>
    <w:basedOn w:val="a3"/>
    <w:next w:val="a7"/>
    <w:rsid w:val="001B6F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 w:type="numbering" w:customStyle="1" w:styleId="500">
    <w:name w:val="Нет списка50"/>
    <w:next w:val="a4"/>
    <w:uiPriority w:val="99"/>
    <w:semiHidden/>
    <w:unhideWhenUsed/>
    <w:rsid w:val="00C047C5"/>
  </w:style>
  <w:style w:type="table" w:customStyle="1" w:styleId="371">
    <w:name w:val="Сетка таблицы37"/>
    <w:basedOn w:val="a3"/>
    <w:next w:val="a7"/>
    <w:rsid w:val="00C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1B6F7F"/>
  </w:style>
  <w:style w:type="numbering" w:customStyle="1" w:styleId="1120">
    <w:name w:val="Нет списка112"/>
    <w:next w:val="a4"/>
    <w:uiPriority w:val="99"/>
    <w:semiHidden/>
    <w:unhideWhenUsed/>
    <w:rsid w:val="001B6F7F"/>
  </w:style>
  <w:style w:type="table" w:customStyle="1" w:styleId="381">
    <w:name w:val="Сетка таблицы38"/>
    <w:basedOn w:val="a3"/>
    <w:next w:val="a7"/>
    <w:rsid w:val="001B6F7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6F31-BEAF-4093-A8EE-B4170ECD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6908</Words>
  <Characters>39380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46196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29</cp:revision>
  <cp:lastPrinted>2022-09-30T05:02:00Z</cp:lastPrinted>
  <dcterms:created xsi:type="dcterms:W3CDTF">2022-06-14T07:42:00Z</dcterms:created>
  <dcterms:modified xsi:type="dcterms:W3CDTF">2022-09-30T05:24:00Z</dcterms:modified>
</cp:coreProperties>
</file>