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92" w:rsidRDefault="001B0A92" w:rsidP="008832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1B0A92" w:rsidRDefault="001B0A92" w:rsidP="008832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БЕРЕГАЕВСКОГО  СЕЛЬСКОГО  ПОСЕЛЕНИЯ</w:t>
      </w:r>
    </w:p>
    <w:p w:rsidR="001B0A92" w:rsidRDefault="001B0A92" w:rsidP="008832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B0A92" w:rsidRDefault="001B0A92" w:rsidP="00883269">
      <w:pPr>
        <w:spacing w:after="0" w:line="240" w:lineRule="auto"/>
        <w:jc w:val="center"/>
        <w:rPr>
          <w:rFonts w:ascii="Times New Roman" w:hAnsi="Times New Roman" w:cs="Times New Roman"/>
          <w:b/>
          <w:sz w:val="24"/>
          <w:szCs w:val="24"/>
        </w:rPr>
      </w:pPr>
    </w:p>
    <w:p w:rsidR="001B0A92" w:rsidRDefault="001B0A92" w:rsidP="008832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636911 п. Берегаево, ул. </w:t>
      </w:r>
      <w:proofErr w:type="gramStart"/>
      <w:r>
        <w:rPr>
          <w:rFonts w:ascii="Times New Roman" w:hAnsi="Times New Roman" w:cs="Times New Roman"/>
          <w:sz w:val="24"/>
          <w:szCs w:val="24"/>
        </w:rPr>
        <w:t>Ленинская</w:t>
      </w:r>
      <w:proofErr w:type="gramEnd"/>
      <w:r>
        <w:rPr>
          <w:rFonts w:ascii="Times New Roman" w:hAnsi="Times New Roman" w:cs="Times New Roman"/>
          <w:sz w:val="24"/>
          <w:szCs w:val="24"/>
        </w:rPr>
        <w:t>, 17А                                                         тел/факс 3-31-89 _____________________________________________________________________________</w:t>
      </w:r>
    </w:p>
    <w:p w:rsidR="001B0A92" w:rsidRDefault="00311B4D" w:rsidP="00883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1B0A92">
        <w:rPr>
          <w:rFonts w:ascii="Times New Roman" w:hAnsi="Times New Roman" w:cs="Times New Roman"/>
          <w:sz w:val="24"/>
          <w:szCs w:val="24"/>
        </w:rPr>
        <w:t>.</w:t>
      </w:r>
      <w:r>
        <w:rPr>
          <w:rFonts w:ascii="Times New Roman" w:hAnsi="Times New Roman" w:cs="Times New Roman"/>
          <w:sz w:val="24"/>
          <w:szCs w:val="24"/>
        </w:rPr>
        <w:t>12</w:t>
      </w:r>
      <w:r w:rsidR="001B0A92">
        <w:rPr>
          <w:rFonts w:ascii="Times New Roman" w:hAnsi="Times New Roman" w:cs="Times New Roman"/>
          <w:sz w:val="24"/>
          <w:szCs w:val="24"/>
        </w:rPr>
        <w:t>.2023</w:t>
      </w:r>
      <w:r w:rsidR="001B0A92">
        <w:rPr>
          <w:rFonts w:ascii="Times New Roman" w:hAnsi="Times New Roman" w:cs="Times New Roman"/>
          <w:sz w:val="24"/>
          <w:szCs w:val="24"/>
        </w:rPr>
        <w:tab/>
      </w:r>
      <w:r w:rsidR="001B0A92">
        <w:rPr>
          <w:rFonts w:ascii="Times New Roman" w:hAnsi="Times New Roman" w:cs="Times New Roman"/>
          <w:sz w:val="24"/>
          <w:szCs w:val="24"/>
        </w:rPr>
        <w:tab/>
        <w:t xml:space="preserve">                                                                                                             № </w:t>
      </w:r>
      <w:r>
        <w:rPr>
          <w:rFonts w:ascii="Times New Roman" w:hAnsi="Times New Roman" w:cs="Times New Roman"/>
          <w:sz w:val="24"/>
          <w:szCs w:val="24"/>
        </w:rPr>
        <w:t>9</w:t>
      </w:r>
      <w:r w:rsidR="001B0A92">
        <w:rPr>
          <w:rFonts w:ascii="Times New Roman" w:hAnsi="Times New Roman" w:cs="Times New Roman"/>
          <w:sz w:val="24"/>
          <w:szCs w:val="24"/>
        </w:rPr>
        <w:t>0</w:t>
      </w:r>
    </w:p>
    <w:p w:rsidR="001B0A92" w:rsidRDefault="001B0A92" w:rsidP="00883269">
      <w:pPr>
        <w:spacing w:after="0" w:line="240" w:lineRule="auto"/>
        <w:jc w:val="both"/>
        <w:rPr>
          <w:rFonts w:ascii="Times New Roman" w:hAnsi="Times New Roman" w:cs="Times New Roman"/>
          <w:sz w:val="24"/>
          <w:szCs w:val="24"/>
        </w:rPr>
      </w:pPr>
    </w:p>
    <w:p w:rsidR="001B0A92" w:rsidRPr="001B0A92" w:rsidRDefault="001B0A92" w:rsidP="00883269">
      <w:pPr>
        <w:pStyle w:val="ConsNonformat"/>
        <w:ind w:right="0"/>
        <w:jc w:val="center"/>
        <w:rPr>
          <w:rFonts w:ascii="Times New Roman" w:hAnsi="Times New Roman" w:cs="Times New Roman"/>
          <w:bCs/>
          <w:sz w:val="24"/>
          <w:szCs w:val="24"/>
        </w:rPr>
      </w:pPr>
      <w:r w:rsidRPr="001B0A92">
        <w:rPr>
          <w:rFonts w:ascii="Times New Roman" w:hAnsi="Times New Roman" w:cs="Times New Roman"/>
          <w:bCs/>
          <w:sz w:val="24"/>
          <w:szCs w:val="24"/>
        </w:rPr>
        <w:t>Об утверждении порядка осуществления</w:t>
      </w:r>
    </w:p>
    <w:p w:rsidR="001B0A92" w:rsidRPr="001B0A92" w:rsidRDefault="001B0A92" w:rsidP="00883269">
      <w:pPr>
        <w:pStyle w:val="ConsNonformat"/>
        <w:ind w:right="0"/>
        <w:jc w:val="center"/>
        <w:rPr>
          <w:rFonts w:ascii="Times New Roman" w:hAnsi="Times New Roman" w:cs="Times New Roman"/>
          <w:sz w:val="24"/>
          <w:szCs w:val="24"/>
          <w:shd w:val="clear" w:color="auto" w:fill="FFFFFF"/>
        </w:rPr>
      </w:pPr>
      <w:r w:rsidRPr="001B0A92">
        <w:rPr>
          <w:rFonts w:ascii="Times New Roman" w:hAnsi="Times New Roman" w:cs="Times New Roman"/>
          <w:bCs/>
          <w:sz w:val="24"/>
          <w:szCs w:val="24"/>
        </w:rPr>
        <w:t>б</w:t>
      </w:r>
      <w:r w:rsidRPr="001B0A92">
        <w:rPr>
          <w:rFonts w:ascii="Times New Roman" w:hAnsi="Times New Roman" w:cs="Times New Roman"/>
          <w:sz w:val="24"/>
          <w:szCs w:val="24"/>
          <w:shd w:val="clear" w:color="auto" w:fill="FFFFFF"/>
        </w:rPr>
        <w:t>юджетных полномочий главного администратора доходов бюджета Берегаевского сельского поселения</w:t>
      </w:r>
    </w:p>
    <w:p w:rsidR="001B0A92" w:rsidRPr="001B0A92" w:rsidRDefault="001B0A92" w:rsidP="00883269">
      <w:pPr>
        <w:pStyle w:val="ConsNonformat"/>
        <w:ind w:right="0"/>
        <w:jc w:val="center"/>
        <w:rPr>
          <w:rFonts w:ascii="Times New Roman" w:hAnsi="Times New Roman" w:cs="Times New Roman"/>
          <w:sz w:val="24"/>
          <w:szCs w:val="24"/>
          <w:shd w:val="clear" w:color="auto" w:fill="FFFFFF"/>
        </w:rPr>
      </w:pPr>
    </w:p>
    <w:p w:rsidR="001B0A92" w:rsidRPr="00CC5FB6" w:rsidRDefault="001B0A92" w:rsidP="00883269">
      <w:pPr>
        <w:pStyle w:val="5"/>
        <w:spacing w:before="0"/>
        <w:ind w:firstLine="540"/>
        <w:rPr>
          <w:rFonts w:ascii="Times New Roman" w:hAnsi="Times New Roman" w:cs="Times New Roman"/>
          <w:sz w:val="28"/>
          <w:szCs w:val="28"/>
        </w:rPr>
      </w:pPr>
      <w:r w:rsidRPr="001B0A92">
        <w:rPr>
          <w:rFonts w:ascii="Times New Roman" w:hAnsi="Times New Roman" w:cs="Times New Roman"/>
          <w:color w:val="auto"/>
          <w:shd w:val="clear" w:color="auto" w:fill="FFFFFF"/>
        </w:rPr>
        <w:t xml:space="preserve">В соответствии статьей 160.1 Бюджетного кодекса Российской Федерации, </w:t>
      </w:r>
      <w:r w:rsidRPr="001B0A92">
        <w:rPr>
          <w:rFonts w:ascii="Times New Roman" w:hAnsi="Times New Roman" w:cs="Times New Roman"/>
          <w:color w:val="auto"/>
        </w:rPr>
        <w:t>Решением Совета Берегаевского сельского поселения от 16.11.2020 № 18 «Об утверждении Положения о бюджетном процессе</w:t>
      </w:r>
      <w:r>
        <w:rPr>
          <w:rFonts w:ascii="Times New Roman" w:hAnsi="Times New Roman" w:cs="Times New Roman"/>
          <w:color w:val="auto"/>
        </w:rPr>
        <w:t xml:space="preserve"> </w:t>
      </w:r>
      <w:r w:rsidRPr="001B0A92">
        <w:rPr>
          <w:rFonts w:ascii="Times New Roman" w:hAnsi="Times New Roman" w:cs="Times New Roman"/>
          <w:color w:val="auto"/>
        </w:rPr>
        <w:t xml:space="preserve">в </w:t>
      </w:r>
      <w:r w:rsidRPr="001B0A92">
        <w:rPr>
          <w:rFonts w:ascii="Times New Roman" w:eastAsia="Arial Unicode MS" w:hAnsi="Times New Roman" w:cs="Times New Roman"/>
          <w:color w:val="auto"/>
          <w:kern w:val="1"/>
        </w:rPr>
        <w:t xml:space="preserve">муниципальном образовании </w:t>
      </w:r>
      <w:r w:rsidRPr="001B0A92">
        <w:rPr>
          <w:rFonts w:ascii="Times New Roman" w:hAnsi="Times New Roman" w:cs="Times New Roman"/>
          <w:color w:val="auto"/>
          <w:kern w:val="1"/>
        </w:rPr>
        <w:t xml:space="preserve">Берегаевское </w:t>
      </w:r>
      <w:r w:rsidRPr="001B0A92">
        <w:rPr>
          <w:rFonts w:ascii="Times New Roman" w:eastAsia="Arial Unicode MS" w:hAnsi="Times New Roman" w:cs="Times New Roman"/>
          <w:color w:val="auto"/>
          <w:kern w:val="1"/>
        </w:rPr>
        <w:t>сельское</w:t>
      </w:r>
      <w:r>
        <w:rPr>
          <w:rFonts w:ascii="Times New Roman" w:eastAsia="Arial Unicode MS" w:hAnsi="Times New Roman" w:cs="Times New Roman"/>
          <w:color w:val="auto"/>
          <w:kern w:val="1"/>
        </w:rPr>
        <w:t xml:space="preserve"> </w:t>
      </w:r>
      <w:r w:rsidRPr="001B0A92">
        <w:rPr>
          <w:rFonts w:ascii="Times New Roman" w:eastAsia="Arial Unicode MS" w:hAnsi="Times New Roman" w:cs="Times New Roman"/>
          <w:color w:val="auto"/>
          <w:kern w:val="1"/>
        </w:rPr>
        <w:t>поселение</w:t>
      </w:r>
      <w:r>
        <w:rPr>
          <w:rFonts w:ascii="Times New Roman" w:eastAsia="Arial Unicode MS" w:hAnsi="Times New Roman" w:cs="Times New Roman"/>
          <w:color w:val="auto"/>
          <w:kern w:val="1"/>
        </w:rPr>
        <w:t>»</w:t>
      </w:r>
    </w:p>
    <w:p w:rsidR="001B0A92" w:rsidRPr="00CC5FB6" w:rsidRDefault="001B0A92" w:rsidP="00883269">
      <w:pPr>
        <w:pStyle w:val="ConsNormal"/>
        <w:widowControl/>
        <w:tabs>
          <w:tab w:val="left" w:pos="720"/>
        </w:tabs>
        <w:ind w:right="0" w:firstLine="540"/>
        <w:jc w:val="center"/>
        <w:rPr>
          <w:rFonts w:ascii="Times New Roman" w:hAnsi="Times New Roman" w:cs="Times New Roman"/>
          <w:sz w:val="28"/>
          <w:szCs w:val="28"/>
        </w:rPr>
      </w:pPr>
      <w:r w:rsidRPr="00CC5FB6">
        <w:rPr>
          <w:rFonts w:ascii="Times New Roman" w:hAnsi="Times New Roman" w:cs="Times New Roman"/>
          <w:sz w:val="28"/>
          <w:szCs w:val="28"/>
        </w:rPr>
        <w:t>ПОСТАНОВЛЯЕТ:</w:t>
      </w:r>
    </w:p>
    <w:p w:rsidR="001B0A92" w:rsidRPr="00CC5FB6" w:rsidRDefault="001B0A92" w:rsidP="00883269">
      <w:pPr>
        <w:pStyle w:val="ConsNormal"/>
        <w:widowControl/>
        <w:ind w:right="0" w:firstLine="540"/>
        <w:jc w:val="both"/>
        <w:rPr>
          <w:rFonts w:ascii="Times New Roman" w:hAnsi="Times New Roman" w:cs="Times New Roman"/>
          <w:sz w:val="28"/>
          <w:szCs w:val="28"/>
        </w:rPr>
      </w:pPr>
    </w:p>
    <w:p w:rsidR="001B0A92" w:rsidRPr="001B0A92" w:rsidRDefault="001B0A92" w:rsidP="00883269">
      <w:pPr>
        <w:pStyle w:val="ConsNormal"/>
        <w:widowControl/>
        <w:numPr>
          <w:ilvl w:val="0"/>
          <w:numId w:val="1"/>
        </w:numPr>
        <w:tabs>
          <w:tab w:val="clear" w:pos="1995"/>
        </w:tabs>
        <w:ind w:left="0" w:right="0" w:firstLine="567"/>
        <w:jc w:val="both"/>
        <w:rPr>
          <w:rFonts w:ascii="Times New Roman" w:hAnsi="Times New Roman" w:cs="Times New Roman"/>
          <w:sz w:val="24"/>
          <w:szCs w:val="24"/>
        </w:rPr>
      </w:pPr>
      <w:r w:rsidRPr="001B0A92">
        <w:rPr>
          <w:rFonts w:ascii="Times New Roman" w:hAnsi="Times New Roman" w:cs="Times New Roman"/>
          <w:sz w:val="24"/>
          <w:szCs w:val="24"/>
        </w:rPr>
        <w:t xml:space="preserve">Утвердить </w:t>
      </w:r>
      <w:r w:rsidR="00A358E4">
        <w:rPr>
          <w:rFonts w:ascii="Times New Roman" w:hAnsi="Times New Roman" w:cs="Times New Roman"/>
          <w:bCs/>
          <w:sz w:val="24"/>
          <w:szCs w:val="24"/>
        </w:rPr>
        <w:t>П</w:t>
      </w:r>
      <w:r w:rsidRPr="001B0A92">
        <w:rPr>
          <w:rFonts w:ascii="Times New Roman" w:hAnsi="Times New Roman" w:cs="Times New Roman"/>
          <w:bCs/>
          <w:sz w:val="24"/>
          <w:szCs w:val="24"/>
        </w:rPr>
        <w:t xml:space="preserve">орядок </w:t>
      </w:r>
      <w:proofErr w:type="gramStart"/>
      <w:r w:rsidRPr="001B0A92">
        <w:rPr>
          <w:rFonts w:ascii="Times New Roman" w:hAnsi="Times New Roman" w:cs="Times New Roman"/>
          <w:bCs/>
          <w:sz w:val="24"/>
          <w:szCs w:val="24"/>
        </w:rPr>
        <w:t>осуществления б</w:t>
      </w:r>
      <w:r w:rsidRPr="001B0A92">
        <w:rPr>
          <w:rFonts w:ascii="Times New Roman" w:hAnsi="Times New Roman" w:cs="Times New Roman"/>
          <w:sz w:val="24"/>
          <w:szCs w:val="24"/>
          <w:shd w:val="clear" w:color="auto" w:fill="FFFFFF"/>
        </w:rPr>
        <w:t>юджетных полномочий главного администратора доходов бюджета</w:t>
      </w:r>
      <w:proofErr w:type="gramEnd"/>
      <w:r w:rsidRPr="001B0A9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Берегаевского</w:t>
      </w:r>
      <w:r w:rsidRPr="001B0A92">
        <w:rPr>
          <w:rFonts w:ascii="Times New Roman" w:hAnsi="Times New Roman" w:cs="Times New Roman"/>
          <w:sz w:val="24"/>
          <w:szCs w:val="24"/>
          <w:shd w:val="clear" w:color="auto" w:fill="FFFFFF"/>
        </w:rPr>
        <w:t xml:space="preserve"> сельского поселения</w:t>
      </w:r>
      <w:r w:rsidRPr="001B0A92">
        <w:rPr>
          <w:rFonts w:ascii="Times New Roman" w:hAnsi="Times New Roman" w:cs="Times New Roman"/>
          <w:sz w:val="24"/>
          <w:szCs w:val="24"/>
        </w:rPr>
        <w:t>.</w:t>
      </w:r>
    </w:p>
    <w:p w:rsidR="00A358E4" w:rsidRPr="00A358E4" w:rsidRDefault="00A358E4" w:rsidP="00883269">
      <w:pPr>
        <w:pStyle w:val="a9"/>
        <w:keepNext/>
        <w:keepLines/>
        <w:widowControl w:val="0"/>
        <w:numPr>
          <w:ilvl w:val="0"/>
          <w:numId w:val="1"/>
        </w:numPr>
        <w:tabs>
          <w:tab w:val="clear" w:pos="1995"/>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A358E4">
        <w:rPr>
          <w:rFonts w:ascii="Times New Roman" w:hAnsi="Times New Roman" w:cs="Times New Roman"/>
          <w:sz w:val="24"/>
          <w:szCs w:val="24"/>
        </w:rPr>
        <w:t>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r w:rsidR="00311B4D">
        <w:rPr>
          <w:rFonts w:ascii="Times New Roman" w:hAnsi="Times New Roman" w:cs="Times New Roman"/>
          <w:sz w:val="24"/>
          <w:szCs w:val="24"/>
        </w:rPr>
        <w:t>.</w:t>
      </w:r>
    </w:p>
    <w:p w:rsidR="00A358E4" w:rsidRPr="00A358E4" w:rsidRDefault="00A358E4" w:rsidP="00883269">
      <w:pPr>
        <w:pStyle w:val="a9"/>
        <w:keepNext/>
        <w:keepLines/>
        <w:widowControl w:val="0"/>
        <w:numPr>
          <w:ilvl w:val="0"/>
          <w:numId w:val="1"/>
        </w:numPr>
        <w:tabs>
          <w:tab w:val="clear" w:pos="1995"/>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A358E4">
        <w:rPr>
          <w:rFonts w:ascii="Times New Roman" w:hAnsi="Times New Roman" w:cs="Times New Roman"/>
          <w:sz w:val="24"/>
          <w:szCs w:val="24"/>
        </w:rPr>
        <w:t>Постановление вступает в силу с момента его официального опубликования.</w:t>
      </w:r>
    </w:p>
    <w:p w:rsidR="00A358E4" w:rsidRPr="00A358E4" w:rsidRDefault="00A358E4" w:rsidP="00883269">
      <w:pPr>
        <w:pStyle w:val="a9"/>
        <w:widowControl w:val="0"/>
        <w:numPr>
          <w:ilvl w:val="0"/>
          <w:numId w:val="1"/>
        </w:numPr>
        <w:tabs>
          <w:tab w:val="clear" w:pos="1995"/>
        </w:tabs>
        <w:autoSpaceDE w:val="0"/>
        <w:autoSpaceDN w:val="0"/>
        <w:adjustRightInd w:val="0"/>
        <w:spacing w:after="0" w:line="240" w:lineRule="auto"/>
        <w:ind w:left="0" w:firstLine="567"/>
        <w:jc w:val="both"/>
        <w:rPr>
          <w:rFonts w:ascii="Times New Roman" w:hAnsi="Times New Roman" w:cs="Times New Roman"/>
          <w:sz w:val="24"/>
          <w:szCs w:val="24"/>
        </w:rPr>
      </w:pPr>
      <w:r w:rsidRPr="00A358E4">
        <w:rPr>
          <w:rFonts w:ascii="Times New Roman" w:hAnsi="Times New Roman" w:cs="Times New Roman"/>
          <w:sz w:val="24"/>
          <w:szCs w:val="24"/>
        </w:rPr>
        <w:t xml:space="preserve"> Возложить </w:t>
      </w:r>
      <w:proofErr w:type="gramStart"/>
      <w:r w:rsidRPr="00A358E4">
        <w:rPr>
          <w:rFonts w:ascii="Times New Roman" w:hAnsi="Times New Roman" w:cs="Times New Roman"/>
          <w:sz w:val="24"/>
          <w:szCs w:val="24"/>
        </w:rPr>
        <w:t>контроль за</w:t>
      </w:r>
      <w:proofErr w:type="gramEnd"/>
      <w:r w:rsidRPr="00A358E4">
        <w:rPr>
          <w:rFonts w:ascii="Times New Roman" w:hAnsi="Times New Roman" w:cs="Times New Roman"/>
          <w:sz w:val="24"/>
          <w:szCs w:val="24"/>
        </w:rPr>
        <w:t xml:space="preserve"> исполнением настоящего Постановления</w:t>
      </w:r>
      <w:r>
        <w:rPr>
          <w:rFonts w:ascii="Times New Roman" w:hAnsi="Times New Roman" w:cs="Times New Roman"/>
          <w:sz w:val="24"/>
          <w:szCs w:val="24"/>
        </w:rPr>
        <w:t xml:space="preserve"> на г</w:t>
      </w:r>
      <w:r w:rsidR="00883269">
        <w:rPr>
          <w:rFonts w:ascii="Times New Roman" w:hAnsi="Times New Roman" w:cs="Times New Roman"/>
          <w:sz w:val="24"/>
          <w:szCs w:val="24"/>
        </w:rPr>
        <w:t>лавного специалиста-</w:t>
      </w:r>
      <w:r w:rsidRPr="00A358E4">
        <w:rPr>
          <w:rFonts w:ascii="Times New Roman" w:hAnsi="Times New Roman" w:cs="Times New Roman"/>
          <w:sz w:val="24"/>
          <w:szCs w:val="24"/>
        </w:rPr>
        <w:t>главного бухгалтера администрации Берегаевского сельского поселения.</w:t>
      </w:r>
    </w:p>
    <w:p w:rsidR="001B0A92" w:rsidRPr="001B0A92" w:rsidRDefault="001B0A92" w:rsidP="00883269">
      <w:pPr>
        <w:pStyle w:val="ConsNormal"/>
        <w:widowControl/>
        <w:ind w:right="0"/>
        <w:jc w:val="both"/>
        <w:rPr>
          <w:rFonts w:ascii="Times New Roman" w:hAnsi="Times New Roman" w:cs="Times New Roman"/>
          <w:sz w:val="24"/>
          <w:szCs w:val="24"/>
        </w:rPr>
      </w:pPr>
    </w:p>
    <w:p w:rsidR="001B0A92" w:rsidRDefault="001B0A92" w:rsidP="00883269">
      <w:pPr>
        <w:pStyle w:val="ConsNormal"/>
        <w:widowControl/>
        <w:ind w:right="0" w:firstLine="0"/>
        <w:jc w:val="both"/>
        <w:rPr>
          <w:rFonts w:ascii="Times New Roman" w:hAnsi="Times New Roman" w:cs="Times New Roman"/>
          <w:i/>
          <w:sz w:val="24"/>
          <w:szCs w:val="24"/>
        </w:rPr>
      </w:pPr>
    </w:p>
    <w:p w:rsidR="00883269" w:rsidRPr="001B0A92" w:rsidRDefault="00883269" w:rsidP="00883269">
      <w:pPr>
        <w:pStyle w:val="ConsNormal"/>
        <w:widowControl/>
        <w:ind w:right="0" w:firstLine="0"/>
        <w:jc w:val="both"/>
        <w:rPr>
          <w:rFonts w:ascii="Times New Roman" w:hAnsi="Times New Roman" w:cs="Times New Roman"/>
          <w:i/>
          <w:sz w:val="24"/>
          <w:szCs w:val="24"/>
        </w:rPr>
      </w:pPr>
    </w:p>
    <w:p w:rsidR="00883269" w:rsidRDefault="001B0A92" w:rsidP="00883269">
      <w:pPr>
        <w:pStyle w:val="ConsNormal"/>
        <w:widowControl/>
        <w:ind w:right="0" w:firstLine="0"/>
        <w:jc w:val="both"/>
        <w:rPr>
          <w:rFonts w:ascii="Times New Roman" w:hAnsi="Times New Roman" w:cs="Times New Roman"/>
          <w:sz w:val="24"/>
          <w:szCs w:val="24"/>
        </w:rPr>
      </w:pPr>
      <w:r w:rsidRPr="001B0A92">
        <w:rPr>
          <w:rFonts w:ascii="Times New Roman" w:hAnsi="Times New Roman" w:cs="Times New Roman"/>
          <w:sz w:val="24"/>
          <w:szCs w:val="24"/>
        </w:rPr>
        <w:t xml:space="preserve">Глава </w:t>
      </w:r>
      <w:r w:rsidR="00116D15">
        <w:rPr>
          <w:rFonts w:ascii="Times New Roman" w:hAnsi="Times New Roman" w:cs="Times New Roman"/>
          <w:sz w:val="24"/>
          <w:szCs w:val="24"/>
        </w:rPr>
        <w:t>Берегаевского</w:t>
      </w:r>
      <w:r w:rsidRPr="001B0A92">
        <w:rPr>
          <w:rFonts w:ascii="Times New Roman" w:hAnsi="Times New Roman" w:cs="Times New Roman"/>
          <w:sz w:val="24"/>
          <w:szCs w:val="24"/>
        </w:rPr>
        <w:t xml:space="preserve"> </w:t>
      </w:r>
    </w:p>
    <w:p w:rsidR="001B0A92" w:rsidRPr="001B0A92" w:rsidRDefault="001B0A92" w:rsidP="00883269">
      <w:pPr>
        <w:pStyle w:val="ConsNormal"/>
        <w:widowControl/>
        <w:ind w:right="0" w:firstLine="0"/>
        <w:jc w:val="both"/>
        <w:rPr>
          <w:rFonts w:ascii="Times New Roman" w:hAnsi="Times New Roman" w:cs="Times New Roman"/>
          <w:sz w:val="24"/>
          <w:szCs w:val="24"/>
        </w:rPr>
      </w:pPr>
      <w:r w:rsidRPr="001B0A92">
        <w:rPr>
          <w:rFonts w:ascii="Times New Roman" w:hAnsi="Times New Roman" w:cs="Times New Roman"/>
          <w:sz w:val="24"/>
          <w:szCs w:val="24"/>
        </w:rPr>
        <w:t>сельского поселения</w:t>
      </w:r>
      <w:r w:rsidRPr="001B0A92">
        <w:rPr>
          <w:rFonts w:ascii="Times New Roman" w:hAnsi="Times New Roman" w:cs="Times New Roman"/>
          <w:sz w:val="24"/>
          <w:szCs w:val="24"/>
        </w:rPr>
        <w:tab/>
      </w:r>
      <w:r w:rsidRPr="001B0A92">
        <w:rPr>
          <w:rFonts w:ascii="Times New Roman" w:hAnsi="Times New Roman" w:cs="Times New Roman"/>
          <w:sz w:val="24"/>
          <w:szCs w:val="24"/>
        </w:rPr>
        <w:tab/>
      </w:r>
      <w:r w:rsidRPr="001B0A92">
        <w:rPr>
          <w:rFonts w:ascii="Times New Roman" w:hAnsi="Times New Roman" w:cs="Times New Roman"/>
          <w:sz w:val="24"/>
          <w:szCs w:val="24"/>
        </w:rPr>
        <w:tab/>
      </w:r>
      <w:r w:rsidRPr="001B0A92">
        <w:rPr>
          <w:rFonts w:ascii="Times New Roman" w:hAnsi="Times New Roman" w:cs="Times New Roman"/>
          <w:sz w:val="24"/>
          <w:szCs w:val="24"/>
        </w:rPr>
        <w:tab/>
      </w:r>
      <w:r w:rsidR="00883269">
        <w:rPr>
          <w:rFonts w:ascii="Times New Roman" w:hAnsi="Times New Roman" w:cs="Times New Roman"/>
          <w:sz w:val="24"/>
          <w:szCs w:val="24"/>
        </w:rPr>
        <w:t xml:space="preserve">                                </w:t>
      </w:r>
      <w:r w:rsidRPr="001B0A92">
        <w:rPr>
          <w:rFonts w:ascii="Times New Roman" w:hAnsi="Times New Roman" w:cs="Times New Roman"/>
          <w:sz w:val="24"/>
          <w:szCs w:val="24"/>
        </w:rPr>
        <w:tab/>
      </w:r>
      <w:r w:rsidR="00883269">
        <w:rPr>
          <w:rFonts w:ascii="Times New Roman" w:hAnsi="Times New Roman" w:cs="Times New Roman"/>
          <w:sz w:val="24"/>
          <w:szCs w:val="24"/>
        </w:rPr>
        <w:t xml:space="preserve">                       </w:t>
      </w:r>
      <w:r w:rsidR="00116D15">
        <w:rPr>
          <w:rFonts w:ascii="Times New Roman" w:hAnsi="Times New Roman" w:cs="Times New Roman"/>
          <w:sz w:val="24"/>
          <w:szCs w:val="24"/>
        </w:rPr>
        <w:t xml:space="preserve">Ю.В. </w:t>
      </w:r>
      <w:proofErr w:type="spellStart"/>
      <w:r w:rsidR="00116D15">
        <w:rPr>
          <w:rFonts w:ascii="Times New Roman" w:hAnsi="Times New Roman" w:cs="Times New Roman"/>
          <w:sz w:val="24"/>
          <w:szCs w:val="24"/>
        </w:rPr>
        <w:t>Скоблин</w:t>
      </w:r>
      <w:proofErr w:type="spellEnd"/>
      <w:r w:rsidRPr="001B0A92">
        <w:rPr>
          <w:rFonts w:ascii="Times New Roman" w:hAnsi="Times New Roman" w:cs="Times New Roman"/>
          <w:sz w:val="24"/>
          <w:szCs w:val="24"/>
        </w:rPr>
        <w:t xml:space="preserve">            </w:t>
      </w: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both"/>
        <w:rPr>
          <w:rFonts w:ascii="Times New Roman" w:hAnsi="Times New Roman" w:cs="Times New Roman"/>
          <w:sz w:val="24"/>
          <w:szCs w:val="24"/>
        </w:rPr>
      </w:pPr>
    </w:p>
    <w:p w:rsidR="001B0A92" w:rsidRDefault="001B0A92" w:rsidP="00883269">
      <w:pPr>
        <w:pStyle w:val="ConsNormal"/>
        <w:widowControl/>
        <w:ind w:right="0" w:firstLine="0"/>
        <w:jc w:val="both"/>
        <w:rPr>
          <w:rFonts w:ascii="Times New Roman" w:hAnsi="Times New Roman" w:cs="Times New Roman"/>
          <w:sz w:val="24"/>
          <w:szCs w:val="24"/>
        </w:rPr>
      </w:pPr>
    </w:p>
    <w:p w:rsidR="00883269" w:rsidRDefault="00883269" w:rsidP="00883269">
      <w:pPr>
        <w:pStyle w:val="ConsNormal"/>
        <w:widowControl/>
        <w:ind w:right="0" w:firstLine="0"/>
        <w:jc w:val="both"/>
        <w:rPr>
          <w:rFonts w:ascii="Times New Roman" w:hAnsi="Times New Roman" w:cs="Times New Roman"/>
          <w:sz w:val="24"/>
          <w:szCs w:val="24"/>
        </w:rPr>
      </w:pPr>
    </w:p>
    <w:p w:rsidR="00883269" w:rsidRPr="001B0A92" w:rsidRDefault="00883269" w:rsidP="00883269">
      <w:pPr>
        <w:pStyle w:val="ConsNormal"/>
        <w:widowControl/>
        <w:ind w:right="0" w:firstLine="0"/>
        <w:jc w:val="both"/>
        <w:rPr>
          <w:rFonts w:ascii="Times New Roman" w:hAnsi="Times New Roman" w:cs="Times New Roman"/>
          <w:sz w:val="24"/>
          <w:szCs w:val="24"/>
        </w:rPr>
      </w:pPr>
    </w:p>
    <w:p w:rsidR="001B0A92" w:rsidRPr="001B0A92" w:rsidRDefault="001B0A92" w:rsidP="00883269">
      <w:pPr>
        <w:pStyle w:val="ConsNormal"/>
        <w:widowControl/>
        <w:ind w:right="0" w:firstLine="0"/>
        <w:jc w:val="right"/>
        <w:rPr>
          <w:rFonts w:ascii="Times New Roman" w:hAnsi="Times New Roman" w:cs="Times New Roman"/>
          <w:sz w:val="24"/>
          <w:szCs w:val="24"/>
        </w:rPr>
      </w:pPr>
      <w:r w:rsidRPr="001B0A92">
        <w:rPr>
          <w:rFonts w:ascii="Times New Roman" w:hAnsi="Times New Roman" w:cs="Times New Roman"/>
          <w:sz w:val="24"/>
          <w:szCs w:val="24"/>
        </w:rPr>
        <w:lastRenderedPageBreak/>
        <w:t xml:space="preserve">Приложение </w:t>
      </w:r>
    </w:p>
    <w:p w:rsidR="001B0A92" w:rsidRPr="001B0A92" w:rsidRDefault="001B0A92" w:rsidP="00883269">
      <w:pPr>
        <w:pStyle w:val="ConsNormal"/>
        <w:widowControl/>
        <w:ind w:right="0" w:firstLine="0"/>
        <w:jc w:val="right"/>
        <w:rPr>
          <w:rFonts w:ascii="Times New Roman" w:hAnsi="Times New Roman" w:cs="Times New Roman"/>
          <w:sz w:val="24"/>
          <w:szCs w:val="24"/>
        </w:rPr>
      </w:pPr>
      <w:r w:rsidRPr="001B0A92">
        <w:rPr>
          <w:rFonts w:ascii="Times New Roman" w:hAnsi="Times New Roman" w:cs="Times New Roman"/>
          <w:sz w:val="24"/>
          <w:szCs w:val="24"/>
        </w:rPr>
        <w:t xml:space="preserve">к Постановлению Администрации </w:t>
      </w:r>
    </w:p>
    <w:p w:rsidR="001B0A92" w:rsidRPr="001B0A92" w:rsidRDefault="00116D15" w:rsidP="00883269">
      <w:pPr>
        <w:pStyle w:val="ConsNormal"/>
        <w:widowControl/>
        <w:ind w:right="0" w:firstLine="0"/>
        <w:jc w:val="right"/>
        <w:rPr>
          <w:rFonts w:ascii="Times New Roman" w:hAnsi="Times New Roman" w:cs="Times New Roman"/>
          <w:sz w:val="24"/>
          <w:szCs w:val="24"/>
        </w:rPr>
      </w:pPr>
      <w:r>
        <w:rPr>
          <w:rFonts w:ascii="Times New Roman" w:hAnsi="Times New Roman" w:cs="Times New Roman"/>
          <w:sz w:val="24"/>
          <w:szCs w:val="24"/>
        </w:rPr>
        <w:t>Берегаевского</w:t>
      </w:r>
      <w:r w:rsidR="001B0A92" w:rsidRPr="001B0A92">
        <w:rPr>
          <w:rFonts w:ascii="Times New Roman" w:hAnsi="Times New Roman" w:cs="Times New Roman"/>
          <w:sz w:val="24"/>
          <w:szCs w:val="24"/>
        </w:rPr>
        <w:t xml:space="preserve"> сельского поселения</w:t>
      </w:r>
    </w:p>
    <w:p w:rsidR="001B0A92" w:rsidRPr="001B0A92" w:rsidRDefault="001B0A92" w:rsidP="00883269">
      <w:pPr>
        <w:pStyle w:val="ConsNormal"/>
        <w:widowControl/>
        <w:ind w:right="0" w:firstLine="0"/>
        <w:jc w:val="right"/>
        <w:rPr>
          <w:rFonts w:ascii="Times New Roman" w:hAnsi="Times New Roman" w:cs="Times New Roman"/>
          <w:sz w:val="24"/>
          <w:szCs w:val="24"/>
        </w:rPr>
      </w:pPr>
      <w:r w:rsidRPr="001B0A92">
        <w:rPr>
          <w:rFonts w:ascii="Times New Roman" w:hAnsi="Times New Roman" w:cs="Times New Roman"/>
          <w:sz w:val="24"/>
          <w:szCs w:val="24"/>
        </w:rPr>
        <w:t xml:space="preserve"> от </w:t>
      </w:r>
      <w:r w:rsidR="00311B4D">
        <w:rPr>
          <w:rFonts w:ascii="Times New Roman" w:hAnsi="Times New Roman" w:cs="Times New Roman"/>
          <w:sz w:val="24"/>
          <w:szCs w:val="24"/>
        </w:rPr>
        <w:t>28</w:t>
      </w:r>
      <w:r w:rsidRPr="001B0A92">
        <w:rPr>
          <w:rFonts w:ascii="Times New Roman" w:hAnsi="Times New Roman" w:cs="Times New Roman"/>
          <w:sz w:val="24"/>
          <w:szCs w:val="24"/>
        </w:rPr>
        <w:t>.</w:t>
      </w:r>
      <w:r w:rsidR="00311B4D">
        <w:rPr>
          <w:rFonts w:ascii="Times New Roman" w:hAnsi="Times New Roman" w:cs="Times New Roman"/>
          <w:sz w:val="24"/>
          <w:szCs w:val="24"/>
        </w:rPr>
        <w:t>12</w:t>
      </w:r>
      <w:r w:rsidRPr="001B0A92">
        <w:rPr>
          <w:rFonts w:ascii="Times New Roman" w:hAnsi="Times New Roman" w:cs="Times New Roman"/>
          <w:sz w:val="24"/>
          <w:szCs w:val="24"/>
        </w:rPr>
        <w:t>.2023</w:t>
      </w:r>
      <w:r w:rsidR="00311B4D">
        <w:rPr>
          <w:rFonts w:ascii="Times New Roman" w:hAnsi="Times New Roman" w:cs="Times New Roman"/>
          <w:sz w:val="24"/>
          <w:szCs w:val="24"/>
        </w:rPr>
        <w:t xml:space="preserve"> № 90</w:t>
      </w:r>
    </w:p>
    <w:p w:rsidR="001B0A92" w:rsidRPr="001B0A92" w:rsidRDefault="001B0A92" w:rsidP="00883269">
      <w:pPr>
        <w:pStyle w:val="ConsNormal"/>
        <w:widowControl/>
        <w:ind w:right="0" w:firstLine="0"/>
        <w:jc w:val="both"/>
        <w:rPr>
          <w:rFonts w:ascii="Times New Roman" w:hAnsi="Times New Roman" w:cs="Times New Roman"/>
          <w:sz w:val="24"/>
          <w:szCs w:val="24"/>
        </w:rPr>
      </w:pPr>
      <w:bookmarkStart w:id="0" w:name="_GoBack"/>
      <w:bookmarkEnd w:id="0"/>
    </w:p>
    <w:p w:rsidR="001B0A92" w:rsidRPr="001B0A92" w:rsidRDefault="001B0A92" w:rsidP="00883269">
      <w:pPr>
        <w:spacing w:after="0" w:line="240" w:lineRule="auto"/>
        <w:jc w:val="both"/>
        <w:rPr>
          <w:rFonts w:ascii="Times New Roman" w:hAnsi="Times New Roman" w:cs="Times New Roman"/>
          <w:sz w:val="24"/>
          <w:szCs w:val="24"/>
        </w:rPr>
      </w:pPr>
    </w:p>
    <w:p w:rsidR="001B0A92" w:rsidRPr="001B0A92" w:rsidRDefault="001B0A92" w:rsidP="00883269">
      <w:pPr>
        <w:spacing w:after="0" w:line="240" w:lineRule="auto"/>
        <w:jc w:val="center"/>
        <w:rPr>
          <w:rFonts w:ascii="Times New Roman" w:hAnsi="Times New Roman" w:cs="Times New Roman"/>
          <w:sz w:val="24"/>
          <w:szCs w:val="24"/>
          <w:shd w:val="clear" w:color="auto" w:fill="FFFFFF"/>
        </w:rPr>
      </w:pPr>
      <w:r w:rsidRPr="001B0A92">
        <w:rPr>
          <w:rFonts w:ascii="Times New Roman" w:hAnsi="Times New Roman" w:cs="Times New Roman"/>
          <w:bCs/>
          <w:sz w:val="24"/>
          <w:szCs w:val="24"/>
        </w:rPr>
        <w:t xml:space="preserve">Порядок </w:t>
      </w:r>
      <w:proofErr w:type="gramStart"/>
      <w:r w:rsidRPr="001B0A92">
        <w:rPr>
          <w:rFonts w:ascii="Times New Roman" w:hAnsi="Times New Roman" w:cs="Times New Roman"/>
          <w:bCs/>
          <w:sz w:val="24"/>
          <w:szCs w:val="24"/>
        </w:rPr>
        <w:t>осуществления б</w:t>
      </w:r>
      <w:r w:rsidRPr="001B0A92">
        <w:rPr>
          <w:rFonts w:ascii="Times New Roman" w:hAnsi="Times New Roman" w:cs="Times New Roman"/>
          <w:sz w:val="24"/>
          <w:szCs w:val="24"/>
          <w:shd w:val="clear" w:color="auto" w:fill="FFFFFF"/>
        </w:rPr>
        <w:t>юджетных полномочий главного администратора доходов бюджета</w:t>
      </w:r>
      <w:proofErr w:type="gramEnd"/>
      <w:r w:rsidRPr="001B0A92">
        <w:rPr>
          <w:rFonts w:ascii="Times New Roman" w:hAnsi="Times New Roman" w:cs="Times New Roman"/>
          <w:sz w:val="24"/>
          <w:szCs w:val="24"/>
          <w:shd w:val="clear" w:color="auto" w:fill="FFFFFF"/>
        </w:rPr>
        <w:t xml:space="preserve"> </w:t>
      </w:r>
      <w:r w:rsidR="00116D15">
        <w:rPr>
          <w:rFonts w:ascii="Times New Roman" w:hAnsi="Times New Roman" w:cs="Times New Roman"/>
          <w:sz w:val="24"/>
          <w:szCs w:val="24"/>
          <w:shd w:val="clear" w:color="auto" w:fill="FFFFFF"/>
        </w:rPr>
        <w:t>Берегаевского</w:t>
      </w:r>
      <w:r w:rsidRPr="001B0A92">
        <w:rPr>
          <w:rFonts w:ascii="Times New Roman" w:hAnsi="Times New Roman" w:cs="Times New Roman"/>
          <w:sz w:val="24"/>
          <w:szCs w:val="24"/>
          <w:shd w:val="clear" w:color="auto" w:fill="FFFFFF"/>
        </w:rPr>
        <w:t xml:space="preserve"> сельского поселения</w:t>
      </w:r>
    </w:p>
    <w:p w:rsidR="001B0A92" w:rsidRPr="001B0A92" w:rsidRDefault="001B0A92" w:rsidP="00883269">
      <w:pPr>
        <w:spacing w:after="0" w:line="240" w:lineRule="auto"/>
        <w:jc w:val="center"/>
        <w:rPr>
          <w:rFonts w:ascii="Times New Roman" w:hAnsi="Times New Roman" w:cs="Times New Roman"/>
          <w:sz w:val="24"/>
          <w:szCs w:val="24"/>
        </w:rPr>
      </w:pPr>
    </w:p>
    <w:p w:rsidR="001B0A92" w:rsidRPr="001B0A92" w:rsidRDefault="001B0A92" w:rsidP="00883269">
      <w:pPr>
        <w:pStyle w:val="a6"/>
        <w:jc w:val="center"/>
        <w:rPr>
          <w:rFonts w:ascii="Times New Roman" w:hAnsi="Times New Roman"/>
          <w:sz w:val="24"/>
          <w:szCs w:val="24"/>
        </w:rPr>
      </w:pPr>
      <w:r w:rsidRPr="001B0A92">
        <w:rPr>
          <w:rFonts w:ascii="Times New Roman" w:hAnsi="Times New Roman"/>
          <w:sz w:val="24"/>
          <w:szCs w:val="24"/>
        </w:rPr>
        <w:t>1.Общие положения</w:t>
      </w:r>
    </w:p>
    <w:p w:rsidR="001B0A92" w:rsidRPr="001B0A92" w:rsidRDefault="001B0A92" w:rsidP="00883269">
      <w:pPr>
        <w:pStyle w:val="a6"/>
        <w:jc w:val="both"/>
        <w:rPr>
          <w:rFonts w:ascii="Times New Roman" w:hAnsi="Times New Roman"/>
          <w:sz w:val="24"/>
          <w:szCs w:val="24"/>
        </w:rPr>
      </w:pPr>
    </w:p>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 xml:space="preserve">1.1. Настоящий Порядок осуществления органом местного самоуправления </w:t>
      </w:r>
      <w:r w:rsidR="00116D15">
        <w:rPr>
          <w:rFonts w:ascii="Times New Roman" w:hAnsi="Times New Roman"/>
          <w:sz w:val="24"/>
          <w:szCs w:val="24"/>
        </w:rPr>
        <w:t>Берегаевского</w:t>
      </w:r>
      <w:r w:rsidRPr="001B0A92">
        <w:rPr>
          <w:rFonts w:ascii="Times New Roman" w:hAnsi="Times New Roman"/>
          <w:sz w:val="24"/>
          <w:szCs w:val="24"/>
        </w:rPr>
        <w:t xml:space="preserve"> сельского поселения бюджетных полномочий главного администратора доходов местного бюджета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1.2. Главный администратор доходов местного бюджета</w:t>
      </w:r>
      <w:r w:rsidR="00116D15">
        <w:rPr>
          <w:rFonts w:ascii="Times New Roman" w:hAnsi="Times New Roman"/>
          <w:sz w:val="24"/>
          <w:szCs w:val="24"/>
        </w:rPr>
        <w:t xml:space="preserve"> </w:t>
      </w:r>
      <w:r w:rsidRPr="001B0A92">
        <w:rPr>
          <w:rFonts w:ascii="Times New Roman" w:hAnsi="Times New Roman"/>
          <w:sz w:val="24"/>
          <w:szCs w:val="24"/>
        </w:rPr>
        <w:t xml:space="preserve">- Администрация </w:t>
      </w:r>
      <w:r w:rsidR="00116D15">
        <w:rPr>
          <w:rFonts w:ascii="Times New Roman" w:hAnsi="Times New Roman"/>
          <w:sz w:val="24"/>
          <w:szCs w:val="24"/>
        </w:rPr>
        <w:t>Берегаевского</w:t>
      </w:r>
      <w:r w:rsidRPr="001B0A92">
        <w:rPr>
          <w:rFonts w:ascii="Times New Roman" w:hAnsi="Times New Roman"/>
          <w:sz w:val="24"/>
          <w:szCs w:val="24"/>
        </w:rPr>
        <w:t xml:space="preserve"> сельского поселения (далее главный администратор) обладает следующими бюджетными полномочиями:</w:t>
      </w:r>
    </w:p>
    <w:p w:rsidR="001B0A92" w:rsidRPr="00B54433" w:rsidRDefault="00116D15" w:rsidP="00883269">
      <w:pPr>
        <w:spacing w:after="0" w:line="240" w:lineRule="auto"/>
        <w:ind w:firstLine="708"/>
        <w:jc w:val="both"/>
        <w:rPr>
          <w:rFonts w:ascii="Times New Roman" w:hAnsi="Times New Roman" w:cs="Times New Roman"/>
          <w:sz w:val="24"/>
          <w:szCs w:val="24"/>
        </w:rPr>
      </w:pPr>
      <w:r w:rsidRPr="00B54433">
        <w:rPr>
          <w:rFonts w:ascii="Times New Roman" w:hAnsi="Times New Roman" w:cs="Times New Roman"/>
          <w:sz w:val="24"/>
          <w:szCs w:val="24"/>
        </w:rPr>
        <w:t xml:space="preserve">- </w:t>
      </w:r>
      <w:r w:rsidR="001B0A92" w:rsidRPr="00B54433">
        <w:rPr>
          <w:rFonts w:ascii="Times New Roman" w:hAnsi="Times New Roman" w:cs="Times New Roman"/>
          <w:sz w:val="24"/>
          <w:szCs w:val="24"/>
        </w:rPr>
        <w:t>формирует перечень подведомственных ему администраторов доходов бюджета;</w:t>
      </w:r>
    </w:p>
    <w:p w:rsidR="001B0A92" w:rsidRPr="00B54433" w:rsidRDefault="00116D15" w:rsidP="00883269">
      <w:pPr>
        <w:spacing w:after="0" w:line="240" w:lineRule="auto"/>
        <w:ind w:firstLine="708"/>
        <w:jc w:val="both"/>
        <w:rPr>
          <w:rFonts w:ascii="Times New Roman" w:hAnsi="Times New Roman" w:cs="Times New Roman"/>
          <w:sz w:val="24"/>
          <w:szCs w:val="24"/>
        </w:rPr>
      </w:pPr>
      <w:r w:rsidRPr="00B54433">
        <w:rPr>
          <w:rFonts w:ascii="Times New Roman" w:hAnsi="Times New Roman" w:cs="Times New Roman"/>
          <w:sz w:val="24"/>
          <w:szCs w:val="24"/>
        </w:rPr>
        <w:t xml:space="preserve">- </w:t>
      </w:r>
      <w:r w:rsidR="001B0A92" w:rsidRPr="00B54433">
        <w:rPr>
          <w:rFonts w:ascii="Times New Roman" w:hAnsi="Times New Roman" w:cs="Times New Roman"/>
          <w:sz w:val="24"/>
          <w:szCs w:val="24"/>
        </w:rPr>
        <w:t>представляет сведения, необходимые для составления проекта бюджета;</w:t>
      </w:r>
    </w:p>
    <w:p w:rsidR="001B0A92" w:rsidRPr="00B54433" w:rsidRDefault="00116D15" w:rsidP="00883269">
      <w:pPr>
        <w:spacing w:after="0" w:line="240" w:lineRule="auto"/>
        <w:ind w:firstLine="708"/>
        <w:jc w:val="both"/>
        <w:rPr>
          <w:rFonts w:ascii="Times New Roman" w:hAnsi="Times New Roman" w:cs="Times New Roman"/>
          <w:sz w:val="24"/>
          <w:szCs w:val="24"/>
        </w:rPr>
      </w:pPr>
      <w:r w:rsidRPr="00B54433">
        <w:rPr>
          <w:rFonts w:ascii="Times New Roman" w:hAnsi="Times New Roman" w:cs="Times New Roman"/>
          <w:sz w:val="24"/>
          <w:szCs w:val="24"/>
        </w:rPr>
        <w:t xml:space="preserve">- </w:t>
      </w:r>
      <w:r w:rsidR="001B0A92" w:rsidRPr="00B54433">
        <w:rPr>
          <w:rFonts w:ascii="Times New Roman" w:hAnsi="Times New Roman" w:cs="Times New Roman"/>
          <w:sz w:val="24"/>
          <w:szCs w:val="24"/>
        </w:rPr>
        <w:t>представляет сведения для составления и ведения кассового плана;</w:t>
      </w:r>
    </w:p>
    <w:p w:rsidR="001B0A92" w:rsidRPr="00B54433" w:rsidRDefault="00116D15" w:rsidP="00883269">
      <w:pPr>
        <w:spacing w:after="0" w:line="240" w:lineRule="auto"/>
        <w:ind w:firstLine="708"/>
        <w:jc w:val="both"/>
        <w:rPr>
          <w:rFonts w:ascii="Times New Roman" w:hAnsi="Times New Roman" w:cs="Times New Roman"/>
          <w:sz w:val="24"/>
          <w:szCs w:val="24"/>
        </w:rPr>
      </w:pPr>
      <w:r w:rsidRPr="00B54433">
        <w:rPr>
          <w:rFonts w:ascii="Times New Roman" w:hAnsi="Times New Roman" w:cs="Times New Roman"/>
          <w:sz w:val="24"/>
          <w:szCs w:val="24"/>
        </w:rPr>
        <w:t xml:space="preserve">- </w:t>
      </w:r>
      <w:r w:rsidR="001B0A92" w:rsidRPr="00B54433">
        <w:rPr>
          <w:rFonts w:ascii="Times New Roman" w:hAnsi="Times New Roman" w:cs="Times New Roman"/>
          <w:sz w:val="24"/>
          <w:szCs w:val="24"/>
        </w:rPr>
        <w:t>формирует и представляет бюджетную отчетность главного администратора доходов бюджета;</w:t>
      </w:r>
    </w:p>
    <w:p w:rsidR="001B0A92" w:rsidRPr="00B54433" w:rsidRDefault="00116D15" w:rsidP="00883269">
      <w:pPr>
        <w:spacing w:after="0" w:line="240" w:lineRule="auto"/>
        <w:ind w:firstLine="708"/>
        <w:jc w:val="both"/>
        <w:rPr>
          <w:rFonts w:ascii="Times New Roman" w:hAnsi="Times New Roman" w:cs="Times New Roman"/>
          <w:sz w:val="24"/>
          <w:szCs w:val="24"/>
        </w:rPr>
      </w:pPr>
      <w:r w:rsidRPr="00B54433">
        <w:rPr>
          <w:rFonts w:ascii="Times New Roman" w:hAnsi="Times New Roman" w:cs="Times New Roman"/>
          <w:sz w:val="24"/>
          <w:szCs w:val="24"/>
        </w:rPr>
        <w:t xml:space="preserve">- </w:t>
      </w:r>
      <w:r w:rsidR="001B0A92" w:rsidRPr="00B54433">
        <w:rPr>
          <w:rFonts w:ascii="Times New Roman" w:hAnsi="Times New Roman" w:cs="Times New Roman"/>
          <w:sz w:val="24"/>
          <w:szCs w:val="24"/>
        </w:rPr>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1B0A92" w:rsidRPr="00B54433" w:rsidRDefault="00B54433" w:rsidP="00883269">
      <w:pPr>
        <w:spacing w:after="0" w:line="240" w:lineRule="auto"/>
        <w:ind w:firstLine="708"/>
        <w:jc w:val="both"/>
        <w:rPr>
          <w:rFonts w:ascii="Times New Roman" w:hAnsi="Times New Roman" w:cs="Times New Roman"/>
          <w:sz w:val="24"/>
          <w:szCs w:val="24"/>
        </w:rPr>
      </w:pPr>
      <w:r w:rsidRPr="00B54433">
        <w:rPr>
          <w:rFonts w:ascii="Times New Roman" w:hAnsi="Times New Roman" w:cs="Times New Roman"/>
          <w:sz w:val="24"/>
          <w:szCs w:val="24"/>
        </w:rPr>
        <w:t xml:space="preserve">- </w:t>
      </w:r>
      <w:r w:rsidR="001B0A92" w:rsidRPr="00B54433">
        <w:rPr>
          <w:rFonts w:ascii="Times New Roman" w:hAnsi="Times New Roman" w:cs="Times New Roman"/>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1B0A92" w:rsidRPr="001B0A92" w:rsidRDefault="001B0A92" w:rsidP="00883269">
      <w:pPr>
        <w:spacing w:after="0" w:line="240" w:lineRule="auto"/>
        <w:ind w:firstLine="708"/>
        <w:jc w:val="both"/>
        <w:rPr>
          <w:rFonts w:ascii="Times New Roman" w:hAnsi="Times New Roman" w:cs="Times New Roman"/>
          <w:sz w:val="24"/>
          <w:szCs w:val="24"/>
        </w:rPr>
      </w:pPr>
      <w:r w:rsidRPr="00B54433">
        <w:rPr>
          <w:rFonts w:ascii="Times New Roman" w:hAnsi="Times New Roman" w:cs="Times New Roman"/>
          <w:sz w:val="24"/>
          <w:szCs w:val="24"/>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1.3. Главный администратор</w:t>
      </w:r>
      <w:r w:rsidR="00B54433">
        <w:rPr>
          <w:rFonts w:ascii="Times New Roman" w:hAnsi="Times New Roman"/>
          <w:sz w:val="24"/>
          <w:szCs w:val="24"/>
        </w:rPr>
        <w:t xml:space="preserve"> </w:t>
      </w:r>
      <w:r w:rsidRPr="001B0A92">
        <w:rPr>
          <w:rFonts w:ascii="Times New Roman" w:hAnsi="Times New Roman"/>
          <w:sz w:val="24"/>
          <w:szCs w:val="24"/>
        </w:rPr>
        <w:t>в связи с отсутствием подведомственных администраторов выполняет следующие полномочия:</w:t>
      </w:r>
    </w:p>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 xml:space="preserve">- осуществляет начисление, учет и </w:t>
      </w:r>
      <w:proofErr w:type="gramStart"/>
      <w:r w:rsidRPr="001B0A92">
        <w:rPr>
          <w:rFonts w:ascii="Times New Roman" w:hAnsi="Times New Roman"/>
          <w:sz w:val="24"/>
          <w:szCs w:val="24"/>
        </w:rPr>
        <w:t>контроль за</w:t>
      </w:r>
      <w:proofErr w:type="gramEnd"/>
      <w:r w:rsidRPr="001B0A92">
        <w:rPr>
          <w:rFonts w:ascii="Times New Roman" w:hAnsi="Times New Roman"/>
          <w:sz w:val="24"/>
          <w:szCs w:val="24"/>
        </w:rPr>
        <w:t xml:space="preserve"> правильностью исчисления, полнотой и своевременностью осуществления платежей в местный бюджет, пеней и штрафов по ним;</w:t>
      </w:r>
    </w:p>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 осуществляет взыскание задолженности по платежам в местный бюджет, пеней и штрафов;</w:t>
      </w:r>
    </w:p>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 xml:space="preserve">- принимает решение о возврате излишне уплаченных (взысканных) платежей в местный бюджет, пеней,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управление Федерального казначейства по </w:t>
      </w:r>
      <w:r w:rsidR="00B54433">
        <w:rPr>
          <w:rFonts w:ascii="Times New Roman" w:hAnsi="Times New Roman"/>
          <w:sz w:val="24"/>
          <w:szCs w:val="24"/>
        </w:rPr>
        <w:t>Томской области</w:t>
      </w:r>
      <w:r w:rsidRPr="001B0A92">
        <w:rPr>
          <w:rFonts w:ascii="Times New Roman" w:hAnsi="Times New Roman"/>
          <w:sz w:val="24"/>
          <w:szCs w:val="24"/>
        </w:rPr>
        <w:t xml:space="preserve"> (далее - УФК по </w:t>
      </w:r>
      <w:r w:rsidR="00B54433">
        <w:rPr>
          <w:rFonts w:ascii="Times New Roman" w:hAnsi="Times New Roman"/>
          <w:sz w:val="24"/>
          <w:szCs w:val="24"/>
        </w:rPr>
        <w:t>Томской</w:t>
      </w:r>
      <w:r w:rsidRPr="001B0A92">
        <w:rPr>
          <w:rFonts w:ascii="Times New Roman" w:hAnsi="Times New Roman"/>
          <w:sz w:val="24"/>
          <w:szCs w:val="24"/>
        </w:rPr>
        <w:t xml:space="preserve"> области) для осуществления возврата;</w:t>
      </w:r>
    </w:p>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 xml:space="preserve">- принимает решение о зачете (уточнении) платежей в местный бюджет и представляет уведомление в УФК по </w:t>
      </w:r>
      <w:r w:rsidR="00912096" w:rsidRPr="00912096">
        <w:rPr>
          <w:rFonts w:ascii="Times New Roman" w:hAnsi="Times New Roman"/>
          <w:sz w:val="24"/>
          <w:szCs w:val="24"/>
        </w:rPr>
        <w:t>Томской</w:t>
      </w:r>
      <w:r w:rsidRPr="001B0A92">
        <w:rPr>
          <w:rFonts w:ascii="Times New Roman" w:hAnsi="Times New Roman"/>
          <w:sz w:val="24"/>
          <w:szCs w:val="24"/>
        </w:rPr>
        <w:t xml:space="preserve"> области;</w:t>
      </w:r>
    </w:p>
    <w:p w:rsidR="001B0A92" w:rsidRPr="001B0A92" w:rsidRDefault="001B0A92" w:rsidP="00883269">
      <w:pPr>
        <w:spacing w:after="0" w:line="240" w:lineRule="auto"/>
        <w:ind w:firstLine="708"/>
        <w:jc w:val="both"/>
        <w:rPr>
          <w:rFonts w:ascii="Times New Roman" w:hAnsi="Times New Roman" w:cs="Times New Roman"/>
          <w:sz w:val="24"/>
          <w:szCs w:val="24"/>
        </w:rPr>
      </w:pPr>
      <w:proofErr w:type="gramStart"/>
      <w:r w:rsidRPr="001B0A92">
        <w:rPr>
          <w:rFonts w:ascii="Times New Roman" w:hAnsi="Times New Roman" w:cs="Times New Roman"/>
          <w:sz w:val="24"/>
          <w:szCs w:val="24"/>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w:t>
      </w:r>
      <w:r w:rsidRPr="001B0A92">
        <w:rPr>
          <w:rFonts w:ascii="Times New Roman" w:hAnsi="Times New Roman" w:cs="Times New Roman"/>
          <w:sz w:val="24"/>
          <w:szCs w:val="24"/>
        </w:rPr>
        <w:lastRenderedPageBreak/>
        <w:t>установленным </w:t>
      </w:r>
      <w:hyperlink r:id="rId6" w:anchor="/document/12177515/entry/0" w:history="1">
        <w:r w:rsidRPr="001B0A92">
          <w:rPr>
            <w:rStyle w:val="a5"/>
            <w:rFonts w:ascii="Times New Roman" w:hAnsi="Times New Roman" w:cs="Times New Roman"/>
            <w:sz w:val="24"/>
            <w:szCs w:val="24"/>
          </w:rPr>
          <w:t>Федеральном законом</w:t>
        </w:r>
      </w:hyperlink>
      <w:r w:rsidRPr="001B0A92">
        <w:rPr>
          <w:rFonts w:ascii="Times New Roman" w:hAnsi="Times New Roman" w:cs="Times New Roman"/>
          <w:sz w:val="24"/>
          <w:szCs w:val="24"/>
        </w:rPr>
        <w:t> от 27 июля 2010 года N 210-ФЗ "Об организации предоставления государственных и муниципальных услуг", за</w:t>
      </w:r>
      <w:proofErr w:type="gramEnd"/>
      <w:r w:rsidRPr="001B0A92">
        <w:rPr>
          <w:rFonts w:ascii="Times New Roman" w:hAnsi="Times New Roman" w:cs="Times New Roman"/>
          <w:sz w:val="24"/>
          <w:szCs w:val="24"/>
        </w:rPr>
        <w:t xml:space="preserve"> исключением случаев, предусмотренных законодательством Российской Федерации;</w:t>
      </w: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 принимает решение о признании безнадежной к взысканию задолженности по платежам в бюджет;</w:t>
      </w: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B0A92" w:rsidRPr="001B0A92" w:rsidRDefault="001B0A92" w:rsidP="00883269">
      <w:pPr>
        <w:pStyle w:val="a6"/>
        <w:ind w:firstLine="709"/>
        <w:jc w:val="both"/>
        <w:rPr>
          <w:rFonts w:ascii="Times New Roman" w:hAnsi="Times New Roman"/>
          <w:sz w:val="24"/>
          <w:szCs w:val="24"/>
          <w:shd w:val="clear" w:color="auto" w:fill="FFFFFF"/>
        </w:rPr>
      </w:pPr>
      <w:r w:rsidRPr="001B0A92">
        <w:rPr>
          <w:rFonts w:ascii="Times New Roman" w:hAnsi="Times New Roman"/>
          <w:sz w:val="24"/>
          <w:szCs w:val="24"/>
        </w:rPr>
        <w:t xml:space="preserve">- разрабатывает </w:t>
      </w:r>
      <w:r w:rsidRPr="001B0A92">
        <w:rPr>
          <w:rFonts w:ascii="Times New Roman" w:hAnsi="Times New Roman"/>
          <w:sz w:val="24"/>
          <w:szCs w:val="24"/>
          <w:shd w:val="clear" w:color="auto" w:fill="FFFFFF"/>
        </w:rPr>
        <w:t xml:space="preserve">регламент </w:t>
      </w:r>
      <w:proofErr w:type="gramStart"/>
      <w:r w:rsidRPr="001B0A92">
        <w:rPr>
          <w:rFonts w:ascii="Times New Roman" w:hAnsi="Times New Roman"/>
          <w:sz w:val="24"/>
          <w:szCs w:val="24"/>
          <w:shd w:val="clear" w:color="auto" w:fill="FFFFFF"/>
        </w:rPr>
        <w:t>реализации полномочий администратора доходов местного бюджета</w:t>
      </w:r>
      <w:proofErr w:type="gramEnd"/>
      <w:r w:rsidRPr="001B0A92">
        <w:rPr>
          <w:rFonts w:ascii="Times New Roman" w:hAnsi="Times New Roman"/>
          <w:sz w:val="24"/>
          <w:szCs w:val="24"/>
          <w:shd w:val="clear" w:color="auto" w:fill="FFFFFF"/>
        </w:rPr>
        <w:t xml:space="preserve"> по взысканию дебиторской задолженности.</w:t>
      </w:r>
    </w:p>
    <w:p w:rsidR="001B0A92" w:rsidRPr="001B0A92" w:rsidRDefault="001B0A92" w:rsidP="00883269">
      <w:pPr>
        <w:pStyle w:val="a6"/>
        <w:jc w:val="both"/>
        <w:rPr>
          <w:rFonts w:ascii="Times New Roman" w:hAnsi="Times New Roman"/>
          <w:bCs/>
          <w:sz w:val="24"/>
          <w:szCs w:val="24"/>
        </w:rPr>
      </w:pPr>
      <w:bookmarkStart w:id="1" w:name="sub_1020"/>
    </w:p>
    <w:p w:rsidR="001B0A92" w:rsidRPr="001B0A92" w:rsidRDefault="001B0A92" w:rsidP="00883269">
      <w:pPr>
        <w:autoSpaceDE w:val="0"/>
        <w:autoSpaceDN w:val="0"/>
        <w:adjustRightInd w:val="0"/>
        <w:spacing w:after="0" w:line="240" w:lineRule="auto"/>
        <w:jc w:val="center"/>
        <w:outlineLvl w:val="0"/>
        <w:rPr>
          <w:rFonts w:ascii="Times New Roman" w:hAnsi="Times New Roman" w:cs="Times New Roman"/>
          <w:bCs/>
          <w:sz w:val="24"/>
          <w:szCs w:val="24"/>
        </w:rPr>
      </w:pPr>
      <w:r w:rsidRPr="001B0A92">
        <w:rPr>
          <w:rFonts w:ascii="Times New Roman" w:hAnsi="Times New Roman" w:cs="Times New Roman"/>
          <w:bCs/>
          <w:sz w:val="24"/>
          <w:szCs w:val="24"/>
        </w:rPr>
        <w:t>2. Представление сведений, необходимых для составления проекта</w:t>
      </w:r>
      <w:r w:rsidRPr="001B0A92">
        <w:rPr>
          <w:rFonts w:ascii="Times New Roman" w:hAnsi="Times New Roman" w:cs="Times New Roman"/>
          <w:bCs/>
          <w:sz w:val="24"/>
          <w:szCs w:val="24"/>
        </w:rPr>
        <w:br/>
        <w:t>местного бюджета</w:t>
      </w:r>
    </w:p>
    <w:bookmarkEnd w:id="1"/>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rsidR="001B0A92" w:rsidRPr="001B0A92" w:rsidRDefault="001B0A92" w:rsidP="00883269">
      <w:pPr>
        <w:pStyle w:val="a6"/>
        <w:ind w:firstLine="709"/>
        <w:jc w:val="both"/>
        <w:rPr>
          <w:rFonts w:ascii="Times New Roman" w:hAnsi="Times New Roman"/>
          <w:sz w:val="24"/>
          <w:szCs w:val="24"/>
        </w:rPr>
      </w:pPr>
    </w:p>
    <w:p w:rsidR="001B0A92" w:rsidRPr="001B0A92" w:rsidRDefault="001B0A92" w:rsidP="00883269">
      <w:pPr>
        <w:pStyle w:val="a6"/>
        <w:jc w:val="center"/>
        <w:rPr>
          <w:rFonts w:ascii="Times New Roman" w:hAnsi="Times New Roman"/>
          <w:sz w:val="24"/>
          <w:szCs w:val="24"/>
        </w:rPr>
      </w:pPr>
      <w:bookmarkStart w:id="2" w:name="sub_1030"/>
      <w:r w:rsidRPr="001B0A92">
        <w:rPr>
          <w:rFonts w:ascii="Times New Roman" w:hAnsi="Times New Roman"/>
          <w:sz w:val="24"/>
          <w:szCs w:val="24"/>
        </w:rPr>
        <w:t>3. Формирование и представление главным администратором</w:t>
      </w:r>
      <w:r w:rsidRPr="001B0A92">
        <w:rPr>
          <w:rFonts w:ascii="Times New Roman" w:hAnsi="Times New Roman"/>
          <w:sz w:val="24"/>
          <w:szCs w:val="24"/>
        </w:rPr>
        <w:br/>
        <w:t>бюджетной отчетности</w:t>
      </w:r>
    </w:p>
    <w:p w:rsidR="001B0A92" w:rsidRPr="001B0A92" w:rsidRDefault="001B0A92" w:rsidP="00883269">
      <w:pPr>
        <w:pStyle w:val="a6"/>
        <w:jc w:val="both"/>
        <w:rPr>
          <w:rFonts w:ascii="Times New Roman" w:hAnsi="Times New Roman"/>
          <w:sz w:val="24"/>
          <w:szCs w:val="24"/>
        </w:rPr>
      </w:pPr>
    </w:p>
    <w:bookmarkEnd w:id="2"/>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Главный администратор несет ответственность за достоверность и своевременность представляемой отчетности.</w:t>
      </w:r>
    </w:p>
    <w:p w:rsidR="001B0A92" w:rsidRPr="001B0A92" w:rsidRDefault="001B0A92" w:rsidP="00883269">
      <w:pPr>
        <w:autoSpaceDE w:val="0"/>
        <w:autoSpaceDN w:val="0"/>
        <w:adjustRightInd w:val="0"/>
        <w:spacing w:after="0" w:line="240" w:lineRule="auto"/>
        <w:ind w:firstLine="720"/>
        <w:jc w:val="both"/>
        <w:rPr>
          <w:rFonts w:ascii="Times New Roman" w:hAnsi="Times New Roman" w:cs="Times New Roman"/>
          <w:sz w:val="24"/>
          <w:szCs w:val="24"/>
        </w:rPr>
      </w:pPr>
    </w:p>
    <w:p w:rsidR="001B0A92" w:rsidRPr="001B0A92" w:rsidRDefault="001B0A92" w:rsidP="00883269">
      <w:pPr>
        <w:pStyle w:val="a6"/>
        <w:jc w:val="center"/>
        <w:rPr>
          <w:rFonts w:ascii="Times New Roman" w:hAnsi="Times New Roman"/>
          <w:sz w:val="24"/>
          <w:szCs w:val="24"/>
        </w:rPr>
      </w:pPr>
      <w:bookmarkStart w:id="3" w:name="sub_1040"/>
      <w:r w:rsidRPr="001B0A92">
        <w:rPr>
          <w:rFonts w:ascii="Times New Roman" w:hAnsi="Times New Roman"/>
          <w:sz w:val="24"/>
          <w:szCs w:val="24"/>
        </w:rPr>
        <w:t xml:space="preserve">4. Начисление, учет и </w:t>
      </w:r>
      <w:proofErr w:type="gramStart"/>
      <w:r w:rsidRPr="001B0A92">
        <w:rPr>
          <w:rFonts w:ascii="Times New Roman" w:hAnsi="Times New Roman"/>
          <w:sz w:val="24"/>
          <w:szCs w:val="24"/>
        </w:rPr>
        <w:t>контроль за</w:t>
      </w:r>
      <w:proofErr w:type="gramEnd"/>
      <w:r w:rsidRPr="001B0A92">
        <w:rPr>
          <w:rFonts w:ascii="Times New Roman" w:hAnsi="Times New Roman"/>
          <w:sz w:val="24"/>
          <w:szCs w:val="24"/>
        </w:rPr>
        <w:t xml:space="preserve"> правильностью</w:t>
      </w:r>
      <w:r w:rsidRPr="001B0A92">
        <w:rPr>
          <w:rFonts w:ascii="Times New Roman" w:hAnsi="Times New Roman"/>
          <w:sz w:val="24"/>
          <w:szCs w:val="24"/>
        </w:rPr>
        <w:br/>
        <w:t>исчисления, полнотой и своевременностью осуществления</w:t>
      </w:r>
      <w:r w:rsidRPr="001B0A92">
        <w:rPr>
          <w:rFonts w:ascii="Times New Roman" w:hAnsi="Times New Roman"/>
          <w:sz w:val="24"/>
          <w:szCs w:val="24"/>
        </w:rPr>
        <w:br/>
        <w:t xml:space="preserve">платежей в </w:t>
      </w:r>
      <w:r w:rsidR="00912096">
        <w:rPr>
          <w:rFonts w:ascii="Times New Roman" w:hAnsi="Times New Roman"/>
          <w:sz w:val="24"/>
          <w:szCs w:val="24"/>
        </w:rPr>
        <w:t>местный</w:t>
      </w:r>
      <w:r w:rsidRPr="001B0A92">
        <w:rPr>
          <w:rFonts w:ascii="Times New Roman" w:hAnsi="Times New Roman"/>
          <w:sz w:val="24"/>
          <w:szCs w:val="24"/>
        </w:rPr>
        <w:t xml:space="preserve"> бюджет, пеней и штрафов по ним</w:t>
      </w:r>
    </w:p>
    <w:p w:rsidR="001B0A92" w:rsidRPr="001B0A92" w:rsidRDefault="001B0A92" w:rsidP="00883269">
      <w:pPr>
        <w:pStyle w:val="a6"/>
        <w:jc w:val="both"/>
        <w:rPr>
          <w:rFonts w:ascii="Times New Roman" w:hAnsi="Times New Roman"/>
          <w:sz w:val="24"/>
          <w:szCs w:val="24"/>
        </w:rPr>
      </w:pPr>
    </w:p>
    <w:p w:rsidR="001B0A92" w:rsidRPr="001B0A92" w:rsidRDefault="001B0A92" w:rsidP="00883269">
      <w:pPr>
        <w:pStyle w:val="a6"/>
        <w:ind w:firstLine="709"/>
        <w:jc w:val="both"/>
        <w:rPr>
          <w:rFonts w:ascii="Times New Roman" w:hAnsi="Times New Roman"/>
          <w:sz w:val="24"/>
          <w:szCs w:val="24"/>
        </w:rPr>
      </w:pPr>
      <w:bookmarkStart w:id="4" w:name="sub_1041"/>
      <w:bookmarkEnd w:id="3"/>
      <w:r w:rsidRPr="001B0A92">
        <w:rPr>
          <w:rFonts w:ascii="Times New Roman" w:hAnsi="Times New Roman"/>
          <w:sz w:val="24"/>
          <w:szCs w:val="24"/>
        </w:rPr>
        <w:t>4.1. Главный администратор осуществляет начисление по администрируемым доходам в соответствии с законодательством и условиями договоров.</w:t>
      </w:r>
    </w:p>
    <w:p w:rsidR="001B0A92" w:rsidRPr="001B0A92" w:rsidRDefault="001B0A92" w:rsidP="00883269">
      <w:pPr>
        <w:pStyle w:val="HTML"/>
        <w:tabs>
          <w:tab w:val="clear" w:pos="916"/>
          <w:tab w:val="left" w:pos="709"/>
        </w:tabs>
        <w:jc w:val="both"/>
        <w:rPr>
          <w:rFonts w:ascii="Times New Roman" w:hAnsi="Times New Roman"/>
          <w:bCs/>
          <w:sz w:val="24"/>
          <w:szCs w:val="24"/>
        </w:rPr>
      </w:pPr>
      <w:bookmarkStart w:id="5" w:name="sub_1042"/>
      <w:bookmarkEnd w:id="4"/>
      <w:r w:rsidRPr="001B0A92">
        <w:rPr>
          <w:rFonts w:ascii="Times New Roman" w:hAnsi="Times New Roman"/>
          <w:sz w:val="24"/>
          <w:szCs w:val="24"/>
        </w:rPr>
        <w:tab/>
        <w:t>4.2. Учет начисленных и поступивших сумм доходов в местный бюджет ведется главным администратором.</w:t>
      </w:r>
    </w:p>
    <w:p w:rsidR="001B0A92" w:rsidRPr="001B0A92" w:rsidRDefault="001B0A92" w:rsidP="00883269">
      <w:pPr>
        <w:pStyle w:val="a6"/>
        <w:ind w:firstLine="709"/>
        <w:jc w:val="both"/>
        <w:rPr>
          <w:rFonts w:ascii="Times New Roman" w:hAnsi="Times New Roman"/>
          <w:sz w:val="24"/>
          <w:szCs w:val="24"/>
        </w:rPr>
      </w:pPr>
      <w:bookmarkStart w:id="6" w:name="sub_1043"/>
      <w:bookmarkEnd w:id="5"/>
      <w:r w:rsidRPr="001B0A92">
        <w:rPr>
          <w:rFonts w:ascii="Times New Roman" w:hAnsi="Times New Roman"/>
          <w:sz w:val="24"/>
          <w:szCs w:val="24"/>
        </w:rPr>
        <w:t>4.3. В случае нарушения плательщиками установленных законодательством сроков перечисления (уплаты) денежных средств по администрируемым доходам в местный бюджет 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bookmarkEnd w:id="6"/>
    <w:p w:rsidR="001B0A92" w:rsidRPr="001B0A92" w:rsidRDefault="001B0A92" w:rsidP="00883269">
      <w:pPr>
        <w:autoSpaceDE w:val="0"/>
        <w:autoSpaceDN w:val="0"/>
        <w:adjustRightInd w:val="0"/>
        <w:spacing w:after="0" w:line="240" w:lineRule="auto"/>
        <w:ind w:firstLine="720"/>
        <w:jc w:val="center"/>
        <w:rPr>
          <w:rFonts w:ascii="Times New Roman" w:hAnsi="Times New Roman" w:cs="Times New Roman"/>
          <w:sz w:val="24"/>
          <w:szCs w:val="24"/>
        </w:rPr>
      </w:pPr>
    </w:p>
    <w:p w:rsidR="001B0A92" w:rsidRPr="001B0A92" w:rsidRDefault="001B0A92" w:rsidP="00883269">
      <w:pPr>
        <w:pStyle w:val="a6"/>
        <w:jc w:val="center"/>
        <w:rPr>
          <w:rFonts w:ascii="Times New Roman" w:hAnsi="Times New Roman"/>
          <w:sz w:val="24"/>
          <w:szCs w:val="24"/>
        </w:rPr>
      </w:pPr>
      <w:bookmarkStart w:id="7" w:name="sub_1050"/>
      <w:r w:rsidRPr="001B0A92">
        <w:rPr>
          <w:rFonts w:ascii="Times New Roman" w:hAnsi="Times New Roman"/>
          <w:sz w:val="24"/>
          <w:szCs w:val="24"/>
        </w:rPr>
        <w:t>5. Порядок возврата излишне уплаченных (взысканных)</w:t>
      </w:r>
      <w:r w:rsidRPr="001B0A92">
        <w:rPr>
          <w:rFonts w:ascii="Times New Roman" w:hAnsi="Times New Roman"/>
          <w:sz w:val="24"/>
          <w:szCs w:val="24"/>
        </w:rPr>
        <w:br/>
        <w:t>платежей (пеней, штрафов, а также процентов за несвоевременное</w:t>
      </w:r>
      <w:r w:rsidRPr="001B0A92">
        <w:rPr>
          <w:rFonts w:ascii="Times New Roman" w:hAnsi="Times New Roman"/>
          <w:sz w:val="24"/>
          <w:szCs w:val="24"/>
        </w:rPr>
        <w:br/>
        <w:t>осуществление такого возврата) в местный бюджет и уточнения</w:t>
      </w:r>
      <w:r w:rsidRPr="001B0A92">
        <w:rPr>
          <w:rFonts w:ascii="Times New Roman" w:hAnsi="Times New Roman"/>
          <w:sz w:val="24"/>
          <w:szCs w:val="24"/>
        </w:rPr>
        <w:br/>
        <w:t>вида и принадлежности поступлений</w:t>
      </w:r>
    </w:p>
    <w:p w:rsidR="001B0A92" w:rsidRPr="001B0A92" w:rsidRDefault="001B0A92" w:rsidP="00883269">
      <w:pPr>
        <w:pStyle w:val="a6"/>
        <w:jc w:val="both"/>
        <w:rPr>
          <w:rFonts w:ascii="Times New Roman" w:hAnsi="Times New Roman"/>
          <w:sz w:val="24"/>
          <w:szCs w:val="24"/>
        </w:rPr>
      </w:pPr>
    </w:p>
    <w:p w:rsidR="001B0A92" w:rsidRPr="001B0A92" w:rsidRDefault="001B0A92" w:rsidP="00883269">
      <w:pPr>
        <w:pStyle w:val="a6"/>
        <w:ind w:firstLine="709"/>
        <w:jc w:val="both"/>
        <w:rPr>
          <w:rFonts w:ascii="Times New Roman" w:hAnsi="Times New Roman"/>
          <w:sz w:val="24"/>
          <w:szCs w:val="24"/>
        </w:rPr>
      </w:pPr>
      <w:bookmarkStart w:id="8" w:name="sub_1051"/>
      <w:bookmarkEnd w:id="7"/>
      <w:r w:rsidRPr="001B0A92">
        <w:rPr>
          <w:rFonts w:ascii="Times New Roman" w:hAnsi="Times New Roman"/>
          <w:sz w:val="24"/>
          <w:szCs w:val="24"/>
        </w:rPr>
        <w:t xml:space="preserve">5.1. 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sidRPr="001B0A92">
        <w:rPr>
          <w:rFonts w:ascii="Times New Roman" w:hAnsi="Times New Roman"/>
          <w:sz w:val="24"/>
          <w:szCs w:val="24"/>
          <w:shd w:val="clear" w:color="auto" w:fill="FFFFFF"/>
        </w:rPr>
        <w:lastRenderedPageBreak/>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sidRPr="001B0A92">
        <w:rPr>
          <w:rFonts w:ascii="Times New Roman" w:hAnsi="Times New Roman"/>
          <w:sz w:val="24"/>
          <w:szCs w:val="24"/>
        </w:rPr>
        <w:t>.</w:t>
      </w:r>
    </w:p>
    <w:p w:rsidR="001B0A92" w:rsidRPr="001B0A92" w:rsidRDefault="001B0A92" w:rsidP="00883269">
      <w:pPr>
        <w:pStyle w:val="a6"/>
        <w:ind w:firstLine="709"/>
        <w:jc w:val="both"/>
        <w:rPr>
          <w:rFonts w:ascii="Times New Roman" w:hAnsi="Times New Roman"/>
          <w:sz w:val="24"/>
          <w:szCs w:val="24"/>
        </w:rPr>
      </w:pPr>
      <w:bookmarkStart w:id="9" w:name="sub_1052"/>
      <w:bookmarkEnd w:id="8"/>
      <w:r w:rsidRPr="001B0A92">
        <w:rPr>
          <w:rFonts w:ascii="Times New Roman" w:hAnsi="Times New Roman"/>
          <w:sz w:val="24"/>
          <w:szCs w:val="24"/>
        </w:rPr>
        <w:t xml:space="preserve">5.2. 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rsidR="001B0A92" w:rsidRPr="001B0A92" w:rsidRDefault="001B0A92" w:rsidP="00883269">
      <w:pPr>
        <w:pStyle w:val="a6"/>
        <w:ind w:firstLine="709"/>
        <w:jc w:val="both"/>
        <w:rPr>
          <w:rFonts w:ascii="Times New Roman" w:hAnsi="Times New Roman"/>
          <w:sz w:val="24"/>
          <w:szCs w:val="24"/>
        </w:rPr>
      </w:pPr>
      <w:bookmarkStart w:id="10" w:name="sub_1053"/>
      <w:bookmarkEnd w:id="9"/>
      <w:r w:rsidRPr="001B0A92">
        <w:rPr>
          <w:rFonts w:ascii="Times New Roman" w:hAnsi="Times New Roman"/>
          <w:sz w:val="24"/>
          <w:szCs w:val="24"/>
        </w:rPr>
        <w:t>5.3. Главный администратор принимает решение:</w:t>
      </w:r>
    </w:p>
    <w:bookmarkEnd w:id="10"/>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о возврате (об отказе в возврате) излишне уплаченных (взысканных) платежей - в течение 30 календарных дней со дня поступления заявления плательщика;</w:t>
      </w:r>
    </w:p>
    <w:p w:rsidR="001B0A92" w:rsidRPr="001B0A92" w:rsidRDefault="001B0A92" w:rsidP="00883269">
      <w:pPr>
        <w:pStyle w:val="a6"/>
        <w:ind w:firstLine="709"/>
        <w:jc w:val="both"/>
        <w:rPr>
          <w:rFonts w:ascii="Times New Roman" w:hAnsi="Times New Roman"/>
          <w:sz w:val="24"/>
          <w:szCs w:val="24"/>
        </w:rPr>
      </w:pPr>
      <w:r w:rsidRPr="001B0A92">
        <w:rPr>
          <w:rFonts w:ascii="Times New Roman" w:hAnsi="Times New Roman"/>
          <w:sz w:val="24"/>
          <w:szCs w:val="24"/>
        </w:rPr>
        <w:t xml:space="preserve">об уточнении вида и принадлежности поступлений в местный бюджет </w:t>
      </w:r>
    </w:p>
    <w:p w:rsidR="001B0A92" w:rsidRPr="001B0A92" w:rsidRDefault="001B0A92" w:rsidP="00883269">
      <w:pPr>
        <w:pStyle w:val="a6"/>
        <w:jc w:val="both"/>
        <w:rPr>
          <w:rFonts w:ascii="Times New Roman" w:hAnsi="Times New Roman"/>
          <w:sz w:val="24"/>
          <w:szCs w:val="24"/>
        </w:rPr>
      </w:pPr>
      <w:r w:rsidRPr="001B0A92">
        <w:rPr>
          <w:rFonts w:ascii="Times New Roman" w:hAnsi="Times New Roman"/>
          <w:sz w:val="24"/>
          <w:szCs w:val="24"/>
        </w:rPr>
        <w:t>- в течение 15 календарных дней со дня поступления заявления плательщика.</w:t>
      </w:r>
    </w:p>
    <w:p w:rsidR="001B0A92" w:rsidRPr="001B0A92" w:rsidRDefault="001B0A92" w:rsidP="00883269">
      <w:pPr>
        <w:pStyle w:val="a6"/>
        <w:ind w:firstLine="708"/>
        <w:jc w:val="both"/>
        <w:rPr>
          <w:rFonts w:ascii="Times New Roman" w:hAnsi="Times New Roman"/>
          <w:sz w:val="24"/>
          <w:szCs w:val="24"/>
        </w:rPr>
      </w:pPr>
      <w:r w:rsidRPr="001B0A92">
        <w:rPr>
          <w:rFonts w:ascii="Times New Roman" w:hAnsi="Times New Roman"/>
          <w:sz w:val="24"/>
          <w:szCs w:val="24"/>
        </w:rPr>
        <w:t>5.4. 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rsidR="001B0A92" w:rsidRPr="001B0A92" w:rsidRDefault="001B0A92" w:rsidP="00883269">
      <w:pPr>
        <w:spacing w:after="0" w:line="240" w:lineRule="auto"/>
        <w:ind w:firstLine="708"/>
        <w:jc w:val="both"/>
        <w:rPr>
          <w:rFonts w:ascii="Times New Roman" w:hAnsi="Times New Roman" w:cs="Times New Roman"/>
          <w:sz w:val="24"/>
          <w:szCs w:val="24"/>
        </w:rPr>
      </w:pPr>
      <w:bookmarkStart w:id="11" w:name="sub_1054"/>
      <w:r w:rsidRPr="001B0A92">
        <w:rPr>
          <w:rFonts w:ascii="Times New Roman" w:hAnsi="Times New Roman" w:cs="Times New Roman"/>
          <w:sz w:val="24"/>
          <w:szCs w:val="24"/>
        </w:rPr>
        <w:t xml:space="preserve">5.5. В случае если, при наличии излишне уплаченных (взысканных) сумм плательщик не обращается за возвратом средств, администратор доходов 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 Датой получения уведомления признается дата получения отправляющей стороной подтверждения 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w:t>
      </w:r>
      <w:proofErr w:type="gramStart"/>
      <w:r w:rsidRPr="001B0A92">
        <w:rPr>
          <w:rFonts w:ascii="Times New Roman" w:hAnsi="Times New Roman" w:cs="Times New Roman"/>
          <w:sz w:val="24"/>
          <w:szCs w:val="24"/>
        </w:rPr>
        <w:t>с даты направления</w:t>
      </w:r>
      <w:proofErr w:type="gramEnd"/>
      <w:r w:rsidRPr="001B0A92">
        <w:rPr>
          <w:rFonts w:ascii="Times New Roman" w:hAnsi="Times New Roman" w:cs="Times New Roman"/>
          <w:sz w:val="24"/>
          <w:szCs w:val="24"/>
        </w:rPr>
        <w:t xml:space="preserve"> уведомления по почте заказным письмом с уведомлением о вручении.</w:t>
      </w: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 xml:space="preserve">Администратор доходов списывает в доход местного бюджета сумму излишне уплаченных (взысканных) сумм </w:t>
      </w:r>
      <w:proofErr w:type="gramStart"/>
      <w:r w:rsidRPr="001B0A92">
        <w:rPr>
          <w:rFonts w:ascii="Times New Roman" w:hAnsi="Times New Roman" w:cs="Times New Roman"/>
          <w:sz w:val="24"/>
          <w:szCs w:val="24"/>
        </w:rPr>
        <w:t>плательщика</w:t>
      </w:r>
      <w:proofErr w:type="gramEnd"/>
      <w:r w:rsidRPr="001B0A92">
        <w:rPr>
          <w:rFonts w:ascii="Times New Roman" w:hAnsi="Times New Roman" w:cs="Times New Roman"/>
          <w:sz w:val="24"/>
          <w:szCs w:val="24"/>
        </w:rPr>
        <w:t xml:space="preserve"> в случае если плательщик не обратился с заявлением о возврате в течение трех лет с момента надлежащего уведомления плательщика о наличии переплаты.</w:t>
      </w:r>
      <w:bookmarkEnd w:id="11"/>
    </w:p>
    <w:p w:rsidR="001B0A92" w:rsidRPr="001B0A92" w:rsidRDefault="001B0A92" w:rsidP="00883269">
      <w:pPr>
        <w:pStyle w:val="a6"/>
        <w:ind w:firstLine="709"/>
        <w:jc w:val="both"/>
        <w:rPr>
          <w:rFonts w:ascii="Times New Roman" w:hAnsi="Times New Roman"/>
          <w:sz w:val="24"/>
          <w:szCs w:val="24"/>
        </w:rPr>
      </w:pPr>
    </w:p>
    <w:p w:rsidR="001B0A92" w:rsidRPr="001B0A92" w:rsidRDefault="001B0A92" w:rsidP="00883269">
      <w:pPr>
        <w:spacing w:after="0" w:line="240" w:lineRule="auto"/>
        <w:jc w:val="center"/>
        <w:rPr>
          <w:rFonts w:ascii="Times New Roman" w:hAnsi="Times New Roman" w:cs="Times New Roman"/>
          <w:sz w:val="24"/>
          <w:szCs w:val="24"/>
          <w:shd w:val="clear" w:color="auto" w:fill="FFFFFF"/>
        </w:rPr>
      </w:pPr>
      <w:r w:rsidRPr="001B0A92">
        <w:rPr>
          <w:rFonts w:ascii="Times New Roman" w:hAnsi="Times New Roman" w:cs="Times New Roman"/>
          <w:sz w:val="24"/>
          <w:szCs w:val="24"/>
          <w:shd w:val="clear" w:color="auto" w:fill="FFFFFF"/>
        </w:rPr>
        <w:t>6. Порядок заполнения (составления) и отражения в бюджетном учете первичных документов по администрируемым доходам местного бюджета</w:t>
      </w:r>
    </w:p>
    <w:p w:rsidR="001B0A92" w:rsidRPr="001B0A92" w:rsidRDefault="001B0A92" w:rsidP="00883269">
      <w:pPr>
        <w:spacing w:after="0" w:line="240" w:lineRule="auto"/>
        <w:jc w:val="both"/>
        <w:rPr>
          <w:rFonts w:ascii="Times New Roman" w:hAnsi="Times New Roman" w:cs="Times New Roman"/>
          <w:sz w:val="24"/>
          <w:szCs w:val="24"/>
          <w:shd w:val="clear" w:color="auto" w:fill="FFFFFF"/>
        </w:rPr>
      </w:pP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shd w:val="clear" w:color="auto" w:fill="FFFFFF"/>
        </w:rPr>
        <w:t xml:space="preserve">6.1. Учет доходов ведется в соответствии с </w:t>
      </w:r>
      <w:r w:rsidRPr="001B0A92">
        <w:rPr>
          <w:rFonts w:ascii="Times New Roman" w:hAnsi="Times New Roman" w:cs="Times New Roman"/>
          <w:sz w:val="24"/>
          <w:szCs w:val="24"/>
        </w:rPr>
        <w:t>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 xml:space="preserve">6.2. </w:t>
      </w:r>
      <w:proofErr w:type="gramStart"/>
      <w:r w:rsidRPr="001B0A92">
        <w:rPr>
          <w:rFonts w:ascii="Times New Roman" w:hAnsi="Times New Roman" w:cs="Times New Roman"/>
          <w:sz w:val="24"/>
          <w:szCs w:val="24"/>
        </w:rPr>
        <w:t>Применение и порядок заполнения первичных документов осуществляется в соответствии с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с учетной политикой учреждения.</w:t>
      </w:r>
      <w:proofErr w:type="gramEnd"/>
      <w:r w:rsidRPr="001B0A92">
        <w:rPr>
          <w:rFonts w:ascii="Times New Roman" w:hAnsi="Times New Roman" w:cs="Times New Roman"/>
          <w:sz w:val="24"/>
          <w:szCs w:val="24"/>
        </w:rPr>
        <w:t xml:space="preserve"> При отсутствии установленной формы первичные документы должны содержать обязательные реквизиты, </w:t>
      </w:r>
      <w:r w:rsidRPr="001B0A92">
        <w:rPr>
          <w:rFonts w:ascii="Times New Roman" w:hAnsi="Times New Roman" w:cs="Times New Roman"/>
          <w:sz w:val="24"/>
          <w:szCs w:val="24"/>
        </w:rPr>
        <w:lastRenderedPageBreak/>
        <w:t>установленные </w:t>
      </w:r>
      <w:hyperlink r:id="rId7" w:anchor="/document/70103036/entry/9" w:history="1">
        <w:r w:rsidRPr="001B0A92">
          <w:rPr>
            <w:rFonts w:ascii="Times New Roman" w:hAnsi="Times New Roman" w:cs="Times New Roman"/>
            <w:sz w:val="24"/>
            <w:szCs w:val="24"/>
          </w:rPr>
          <w:t>статьей 9</w:t>
        </w:r>
      </w:hyperlink>
      <w:r w:rsidRPr="001B0A92">
        <w:rPr>
          <w:rFonts w:ascii="Times New Roman" w:hAnsi="Times New Roman" w:cs="Times New Roman"/>
          <w:sz w:val="24"/>
          <w:szCs w:val="24"/>
        </w:rPr>
        <w:t> Федерального закона от 6 декабря 2011 г. № 402-ФЗ «О бухгалтерском учете».</w:t>
      </w: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 xml:space="preserve">6.3. </w:t>
      </w:r>
      <w:proofErr w:type="gramStart"/>
      <w:r w:rsidRPr="001B0A92">
        <w:rPr>
          <w:rFonts w:ascii="Times New Roman" w:hAnsi="Times New Roman" w:cs="Times New Roman"/>
          <w:sz w:val="24"/>
          <w:szCs w:val="24"/>
          <w:shd w:val="clear" w:color="auto" w:fill="FFFFFF"/>
        </w:rPr>
        <w:t xml:space="preserve">К регистрации и накоплению в регистрах бухгалтерского учета принимаются данные, интегрированные из Системы удаленного финансового документооборота (далее - СУФД) в систему </w:t>
      </w:r>
      <w:r w:rsidR="001417F9">
        <w:rPr>
          <w:rFonts w:ascii="Times New Roman" w:hAnsi="Times New Roman" w:cs="Times New Roman"/>
          <w:sz w:val="24"/>
          <w:szCs w:val="24"/>
          <w:shd w:val="clear" w:color="auto" w:fill="FFFFFF"/>
        </w:rPr>
        <w:t>«</w:t>
      </w:r>
      <w:r w:rsidR="00912096" w:rsidRPr="001417F9">
        <w:rPr>
          <w:rFonts w:ascii="Times New Roman" w:hAnsi="Times New Roman" w:cs="Times New Roman"/>
          <w:sz w:val="24"/>
          <w:szCs w:val="24"/>
          <w:shd w:val="clear" w:color="auto" w:fill="FFFFFF"/>
        </w:rPr>
        <w:t>Парус</w:t>
      </w:r>
      <w:r w:rsidRPr="001417F9">
        <w:rPr>
          <w:rFonts w:ascii="Times New Roman" w:hAnsi="Times New Roman" w:cs="Times New Roman"/>
          <w:sz w:val="24"/>
          <w:szCs w:val="24"/>
          <w:shd w:val="clear" w:color="auto" w:fill="FFFFFF"/>
        </w:rPr>
        <w:t xml:space="preserve"> </w:t>
      </w:r>
      <w:r w:rsidR="001417F9" w:rsidRPr="001417F9">
        <w:rPr>
          <w:rFonts w:ascii="Times New Roman" w:hAnsi="Times New Roman" w:cs="Times New Roman"/>
          <w:sz w:val="24"/>
          <w:szCs w:val="24"/>
          <w:shd w:val="clear" w:color="auto" w:fill="FFFFFF"/>
        </w:rPr>
        <w:t xml:space="preserve">- </w:t>
      </w:r>
      <w:r w:rsidRPr="001417F9">
        <w:rPr>
          <w:rFonts w:ascii="Times New Roman" w:hAnsi="Times New Roman" w:cs="Times New Roman"/>
          <w:sz w:val="24"/>
          <w:szCs w:val="24"/>
          <w:shd w:val="clear" w:color="auto" w:fill="FFFFFF"/>
        </w:rPr>
        <w:t xml:space="preserve">Бюджет </w:t>
      </w:r>
      <w:r w:rsidR="001417F9" w:rsidRPr="001417F9">
        <w:rPr>
          <w:rFonts w:ascii="Times New Roman" w:hAnsi="Times New Roman" w:cs="Times New Roman"/>
          <w:sz w:val="24"/>
          <w:szCs w:val="24"/>
          <w:shd w:val="clear" w:color="auto" w:fill="FFFFFF"/>
        </w:rPr>
        <w:t>10»</w:t>
      </w:r>
      <w:r w:rsidRPr="001417F9">
        <w:rPr>
          <w:rFonts w:ascii="Times New Roman" w:hAnsi="Times New Roman" w:cs="Times New Roman"/>
          <w:sz w:val="24"/>
          <w:szCs w:val="24"/>
          <w:shd w:val="clear" w:color="auto" w:fill="FFFFFF"/>
        </w:rPr>
        <w:t xml:space="preserve"> методом</w:t>
      </w:r>
      <w:r w:rsidRPr="001B0A92">
        <w:rPr>
          <w:rFonts w:ascii="Times New Roman" w:hAnsi="Times New Roman" w:cs="Times New Roman"/>
          <w:sz w:val="24"/>
          <w:szCs w:val="24"/>
          <w:shd w:val="clear" w:color="auto" w:fill="FFFFFF"/>
        </w:rPr>
        <w:t xml:space="preserve"> загрузки электронного файла, содержащего данные первичного учетного документа в соответствии с действующим законодательством, а также распечатки первичных документов на бумажный носитель из СУФД и отражения данных в </w:t>
      </w:r>
      <w:r w:rsidRPr="001417F9">
        <w:rPr>
          <w:rFonts w:ascii="Times New Roman" w:hAnsi="Times New Roman" w:cs="Times New Roman"/>
          <w:sz w:val="24"/>
          <w:szCs w:val="24"/>
          <w:shd w:val="clear" w:color="auto" w:fill="FFFFFF"/>
        </w:rPr>
        <w:t xml:space="preserve">системе </w:t>
      </w:r>
      <w:r w:rsidR="001417F9">
        <w:rPr>
          <w:rFonts w:ascii="Times New Roman" w:hAnsi="Times New Roman" w:cs="Times New Roman"/>
          <w:sz w:val="24"/>
          <w:szCs w:val="24"/>
          <w:shd w:val="clear" w:color="auto" w:fill="FFFFFF"/>
        </w:rPr>
        <w:t>«</w:t>
      </w:r>
      <w:r w:rsidR="001417F9" w:rsidRPr="001417F9">
        <w:rPr>
          <w:rFonts w:ascii="Times New Roman" w:hAnsi="Times New Roman" w:cs="Times New Roman"/>
          <w:sz w:val="24"/>
          <w:szCs w:val="24"/>
          <w:shd w:val="clear" w:color="auto" w:fill="FFFFFF"/>
        </w:rPr>
        <w:t>Парус - Бюджет 10»</w:t>
      </w:r>
      <w:r w:rsidRPr="001417F9">
        <w:rPr>
          <w:rFonts w:ascii="Times New Roman" w:hAnsi="Times New Roman" w:cs="Times New Roman"/>
          <w:sz w:val="24"/>
          <w:szCs w:val="24"/>
          <w:shd w:val="clear" w:color="auto" w:fill="FFFFFF"/>
        </w:rPr>
        <w:t>.</w:t>
      </w:r>
      <w:proofErr w:type="gramEnd"/>
    </w:p>
    <w:p w:rsidR="001B0A92" w:rsidRPr="001B0A92" w:rsidRDefault="001B0A92" w:rsidP="00883269">
      <w:pPr>
        <w:spacing w:after="0" w:line="240" w:lineRule="auto"/>
        <w:jc w:val="both"/>
        <w:rPr>
          <w:rFonts w:ascii="Times New Roman" w:hAnsi="Times New Roman" w:cs="Times New Roman"/>
          <w:sz w:val="24"/>
          <w:szCs w:val="24"/>
        </w:rPr>
      </w:pPr>
    </w:p>
    <w:p w:rsidR="001B0A92" w:rsidRPr="001B0A92" w:rsidRDefault="001B0A92" w:rsidP="00883269">
      <w:pPr>
        <w:spacing w:after="0" w:line="240" w:lineRule="auto"/>
        <w:jc w:val="center"/>
        <w:rPr>
          <w:rFonts w:ascii="Times New Roman" w:hAnsi="Times New Roman" w:cs="Times New Roman"/>
          <w:sz w:val="24"/>
          <w:szCs w:val="24"/>
          <w:shd w:val="clear" w:color="auto" w:fill="FFFFFF"/>
        </w:rPr>
      </w:pPr>
      <w:r w:rsidRPr="001B0A92">
        <w:rPr>
          <w:rFonts w:ascii="Times New Roman" w:hAnsi="Times New Roman" w:cs="Times New Roman"/>
          <w:sz w:val="24"/>
          <w:szCs w:val="24"/>
          <w:shd w:val="clear" w:color="auto" w:fill="FFFFFF"/>
        </w:rPr>
        <w:t>7. Порядок и сроки сверки данных бюджетного учета администрируемых доходов бюджетов</w:t>
      </w:r>
    </w:p>
    <w:p w:rsidR="001B0A92" w:rsidRPr="001B0A92" w:rsidRDefault="001B0A92" w:rsidP="00883269">
      <w:pPr>
        <w:suppressAutoHyphens/>
        <w:spacing w:after="0" w:line="240" w:lineRule="auto"/>
        <w:jc w:val="center"/>
        <w:rPr>
          <w:rFonts w:ascii="Times New Roman" w:hAnsi="Times New Roman" w:cs="Times New Roman"/>
          <w:sz w:val="24"/>
          <w:szCs w:val="24"/>
          <w:shd w:val="clear" w:color="auto" w:fill="FFFFFF"/>
        </w:rPr>
      </w:pPr>
    </w:p>
    <w:p w:rsidR="001B0A92" w:rsidRPr="001B0A92" w:rsidRDefault="001B0A92" w:rsidP="00883269">
      <w:pPr>
        <w:suppressLineNumbers/>
        <w:suppressAutoHyphens/>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7.1. 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администрируемых доходов с отчетными данными территориального органа Федерального казначейства.</w:t>
      </w:r>
    </w:p>
    <w:p w:rsidR="001B0A92" w:rsidRPr="001B0A92" w:rsidRDefault="001B0A92" w:rsidP="00883269">
      <w:pPr>
        <w:suppressLineNumbers/>
        <w:suppressAutoHyphens/>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7.2</w:t>
      </w:r>
      <w:proofErr w:type="gramStart"/>
      <w:r w:rsidRPr="001B0A92">
        <w:rPr>
          <w:rFonts w:ascii="Times New Roman" w:hAnsi="Times New Roman" w:cs="Times New Roman"/>
          <w:sz w:val="24"/>
          <w:szCs w:val="24"/>
        </w:rPr>
        <w:t xml:space="preserve"> В</w:t>
      </w:r>
      <w:proofErr w:type="gramEnd"/>
      <w:r w:rsidRPr="001B0A92">
        <w:rPr>
          <w:rFonts w:ascii="Times New Roman" w:hAnsi="Times New Roman" w:cs="Times New Roman"/>
          <w:sz w:val="24"/>
          <w:szCs w:val="24"/>
        </w:rPr>
        <w:t xml:space="preserve">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rsidR="001B0A92" w:rsidRPr="001B0A92" w:rsidRDefault="001B0A92" w:rsidP="00883269">
      <w:pPr>
        <w:suppressLineNumbers/>
        <w:suppressAutoHyphens/>
        <w:spacing w:after="0" w:line="240" w:lineRule="auto"/>
        <w:ind w:firstLine="708"/>
        <w:jc w:val="both"/>
        <w:rPr>
          <w:rFonts w:ascii="Times New Roman" w:hAnsi="Times New Roman" w:cs="Times New Roman"/>
          <w:sz w:val="24"/>
          <w:szCs w:val="24"/>
        </w:rPr>
      </w:pPr>
    </w:p>
    <w:p w:rsidR="001B0A92" w:rsidRPr="001B0A92" w:rsidRDefault="001B0A92" w:rsidP="00883269">
      <w:pPr>
        <w:pStyle w:val="1"/>
        <w:jc w:val="center"/>
        <w:rPr>
          <w:sz w:val="24"/>
        </w:rPr>
      </w:pPr>
      <w:r w:rsidRPr="001B0A92">
        <w:rPr>
          <w:sz w:val="24"/>
        </w:rPr>
        <w:t>8. Порядок действий при уточнении невыясненных поступлений</w:t>
      </w:r>
    </w:p>
    <w:p w:rsidR="001B0A92" w:rsidRPr="001B0A92" w:rsidRDefault="001B0A92" w:rsidP="00883269">
      <w:pPr>
        <w:spacing w:after="0" w:line="240" w:lineRule="auto"/>
        <w:rPr>
          <w:rFonts w:ascii="Times New Roman" w:hAnsi="Times New Roman" w:cs="Times New Roman"/>
          <w:sz w:val="24"/>
          <w:szCs w:val="24"/>
        </w:rPr>
      </w:pP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 xml:space="preserve">8.1. </w:t>
      </w:r>
      <w:proofErr w:type="gramStart"/>
      <w:r w:rsidRPr="001B0A92">
        <w:rPr>
          <w:rFonts w:ascii="Times New Roman" w:hAnsi="Times New Roman" w:cs="Times New Roman"/>
          <w:sz w:val="24"/>
          <w:szCs w:val="24"/>
        </w:rPr>
        <w:t>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roofErr w:type="gramEnd"/>
    </w:p>
    <w:p w:rsidR="001B0A92" w:rsidRPr="001B0A92" w:rsidRDefault="001B0A92" w:rsidP="00883269">
      <w:pPr>
        <w:spacing w:after="0" w:line="240" w:lineRule="auto"/>
        <w:jc w:val="both"/>
        <w:rPr>
          <w:rFonts w:ascii="Times New Roman" w:hAnsi="Times New Roman" w:cs="Times New Roman"/>
          <w:sz w:val="24"/>
          <w:szCs w:val="24"/>
        </w:rPr>
      </w:pPr>
    </w:p>
    <w:p w:rsidR="001B0A92" w:rsidRPr="001B0A92" w:rsidRDefault="001B0A92" w:rsidP="00883269">
      <w:pPr>
        <w:pStyle w:val="1"/>
        <w:jc w:val="center"/>
        <w:rPr>
          <w:sz w:val="24"/>
        </w:rPr>
      </w:pPr>
      <w:r w:rsidRPr="001B0A92">
        <w:rPr>
          <w:sz w:val="24"/>
        </w:rPr>
        <w:t>9. 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1B0A92" w:rsidRPr="001B0A92" w:rsidRDefault="001B0A92" w:rsidP="00883269">
      <w:pPr>
        <w:spacing w:after="0" w:line="240" w:lineRule="auto"/>
        <w:jc w:val="both"/>
        <w:rPr>
          <w:rFonts w:ascii="Times New Roman" w:hAnsi="Times New Roman" w:cs="Times New Roman"/>
          <w:sz w:val="24"/>
          <w:szCs w:val="24"/>
        </w:rPr>
      </w:pP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9.1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1B0A92" w:rsidRPr="001B0A92" w:rsidRDefault="001B0A92" w:rsidP="00883269">
      <w:pPr>
        <w:spacing w:after="0" w:line="240" w:lineRule="auto"/>
        <w:jc w:val="both"/>
        <w:rPr>
          <w:rFonts w:ascii="Times New Roman" w:hAnsi="Times New Roman" w:cs="Times New Roman"/>
          <w:sz w:val="24"/>
          <w:szCs w:val="24"/>
        </w:rPr>
      </w:pPr>
      <w:r w:rsidRPr="001B0A92">
        <w:rPr>
          <w:rFonts w:ascii="Times New Roman" w:hAnsi="Times New Roman" w:cs="Times New Roman"/>
          <w:sz w:val="24"/>
          <w:szCs w:val="24"/>
        </w:rPr>
        <w:t>- ведут учет дебиторской задолженности;</w:t>
      </w:r>
    </w:p>
    <w:p w:rsidR="001B0A92" w:rsidRPr="001B0A92" w:rsidRDefault="001B0A92" w:rsidP="00883269">
      <w:pPr>
        <w:spacing w:after="0" w:line="240" w:lineRule="auto"/>
        <w:jc w:val="both"/>
        <w:rPr>
          <w:rFonts w:ascii="Times New Roman" w:hAnsi="Times New Roman" w:cs="Times New Roman"/>
          <w:sz w:val="24"/>
          <w:szCs w:val="24"/>
        </w:rPr>
      </w:pPr>
      <w:r w:rsidRPr="001B0A92">
        <w:rPr>
          <w:rFonts w:ascii="Times New Roman" w:hAnsi="Times New Roman" w:cs="Times New Roman"/>
          <w:sz w:val="24"/>
          <w:szCs w:val="24"/>
        </w:rPr>
        <w:t xml:space="preserve">- проводят анализ дебиторской задолженности для отнесения ее </w:t>
      </w:r>
      <w:proofErr w:type="gramStart"/>
      <w:r w:rsidRPr="001B0A92">
        <w:rPr>
          <w:rFonts w:ascii="Times New Roman" w:hAnsi="Times New Roman" w:cs="Times New Roman"/>
          <w:sz w:val="24"/>
          <w:szCs w:val="24"/>
        </w:rPr>
        <w:t>к</w:t>
      </w:r>
      <w:proofErr w:type="gramEnd"/>
      <w:r w:rsidRPr="001B0A92">
        <w:rPr>
          <w:rFonts w:ascii="Times New Roman" w:hAnsi="Times New Roman" w:cs="Times New Roman"/>
          <w:sz w:val="24"/>
          <w:szCs w:val="24"/>
        </w:rPr>
        <w:t xml:space="preserve"> текущей либо к просроченной;</w:t>
      </w:r>
    </w:p>
    <w:p w:rsidR="001B0A92" w:rsidRPr="001B0A92" w:rsidRDefault="001B0A92" w:rsidP="00883269">
      <w:pPr>
        <w:spacing w:after="0" w:line="240" w:lineRule="auto"/>
        <w:jc w:val="both"/>
        <w:rPr>
          <w:rFonts w:ascii="Times New Roman" w:hAnsi="Times New Roman" w:cs="Times New Roman"/>
          <w:sz w:val="24"/>
          <w:szCs w:val="24"/>
        </w:rPr>
      </w:pPr>
      <w:r w:rsidRPr="001B0A92">
        <w:rPr>
          <w:rFonts w:ascii="Times New Roman" w:hAnsi="Times New Roman" w:cs="Times New Roman"/>
          <w:sz w:val="24"/>
          <w:szCs w:val="24"/>
        </w:rPr>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1B0A92" w:rsidRPr="001B0A92" w:rsidRDefault="001B0A92" w:rsidP="00883269">
      <w:pPr>
        <w:spacing w:after="0" w:line="240" w:lineRule="auto"/>
        <w:jc w:val="both"/>
        <w:rPr>
          <w:rFonts w:ascii="Times New Roman" w:hAnsi="Times New Roman" w:cs="Times New Roman"/>
          <w:sz w:val="24"/>
          <w:szCs w:val="24"/>
        </w:rPr>
      </w:pPr>
      <w:r w:rsidRPr="001B0A92">
        <w:rPr>
          <w:rFonts w:ascii="Times New Roman" w:hAnsi="Times New Roman" w:cs="Times New Roman"/>
          <w:sz w:val="24"/>
          <w:szCs w:val="24"/>
        </w:rPr>
        <w:t>- направляют уведомление должнику о необходимости погашения сложившейся задолженности с установлением срока погашения;</w:t>
      </w:r>
    </w:p>
    <w:p w:rsidR="001B0A92" w:rsidRPr="001B0A92" w:rsidRDefault="001B0A92" w:rsidP="00883269">
      <w:pPr>
        <w:spacing w:after="0" w:line="240" w:lineRule="auto"/>
        <w:jc w:val="both"/>
        <w:rPr>
          <w:rFonts w:ascii="Times New Roman" w:hAnsi="Times New Roman" w:cs="Times New Roman"/>
          <w:sz w:val="24"/>
          <w:szCs w:val="24"/>
        </w:rPr>
      </w:pPr>
      <w:r w:rsidRPr="001B0A92">
        <w:rPr>
          <w:rFonts w:ascii="Times New Roman" w:hAnsi="Times New Roman" w:cs="Times New Roman"/>
          <w:sz w:val="24"/>
          <w:szCs w:val="24"/>
        </w:rPr>
        <w:t>- проводят с дебиторами сверки взаиморасчетов;</w:t>
      </w:r>
    </w:p>
    <w:p w:rsidR="001B0A92" w:rsidRPr="001B0A92" w:rsidRDefault="001B0A92" w:rsidP="00883269">
      <w:pPr>
        <w:spacing w:after="0" w:line="240" w:lineRule="auto"/>
        <w:jc w:val="both"/>
        <w:rPr>
          <w:rFonts w:ascii="Times New Roman" w:hAnsi="Times New Roman" w:cs="Times New Roman"/>
          <w:sz w:val="24"/>
          <w:szCs w:val="24"/>
        </w:rPr>
      </w:pPr>
      <w:r w:rsidRPr="001B0A92">
        <w:rPr>
          <w:rFonts w:ascii="Times New Roman" w:hAnsi="Times New Roman" w:cs="Times New Roman"/>
          <w:sz w:val="24"/>
          <w:szCs w:val="24"/>
        </w:rPr>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1B0A92" w:rsidRPr="001B0A92" w:rsidRDefault="001B0A92" w:rsidP="00883269">
      <w:pPr>
        <w:spacing w:after="0" w:line="240" w:lineRule="auto"/>
        <w:jc w:val="both"/>
        <w:rPr>
          <w:rFonts w:ascii="Times New Roman" w:hAnsi="Times New Roman" w:cs="Times New Roman"/>
          <w:sz w:val="24"/>
          <w:szCs w:val="24"/>
        </w:rPr>
      </w:pPr>
      <w:r w:rsidRPr="001B0A92">
        <w:rPr>
          <w:rFonts w:ascii="Times New Roman" w:hAnsi="Times New Roman" w:cs="Times New Roman"/>
          <w:sz w:val="24"/>
          <w:szCs w:val="24"/>
        </w:rPr>
        <w:t>- уведомляют дебитора о взыскании долга в судебном порядке при отказе оплатить сложившуюся задолженность;</w:t>
      </w:r>
    </w:p>
    <w:p w:rsidR="001B0A92" w:rsidRPr="001B0A92" w:rsidRDefault="001B0A92" w:rsidP="00883269">
      <w:pPr>
        <w:spacing w:after="0" w:line="240" w:lineRule="auto"/>
        <w:jc w:val="both"/>
        <w:rPr>
          <w:rFonts w:ascii="Times New Roman" w:hAnsi="Times New Roman" w:cs="Times New Roman"/>
          <w:sz w:val="24"/>
          <w:szCs w:val="24"/>
        </w:rPr>
      </w:pPr>
      <w:r w:rsidRPr="001B0A92">
        <w:rPr>
          <w:rFonts w:ascii="Times New Roman" w:hAnsi="Times New Roman" w:cs="Times New Roman"/>
          <w:sz w:val="24"/>
          <w:szCs w:val="24"/>
        </w:rPr>
        <w:lastRenderedPageBreak/>
        <w:t>- направляют в арбитражный суд иск о взыскании просроченной дебиторской задолженности.</w:t>
      </w:r>
    </w:p>
    <w:p w:rsidR="001B0A92" w:rsidRPr="001B0A92" w:rsidRDefault="001B0A92" w:rsidP="00883269">
      <w:pPr>
        <w:spacing w:after="0" w:line="240" w:lineRule="auto"/>
        <w:jc w:val="both"/>
        <w:rPr>
          <w:rFonts w:ascii="Times New Roman" w:hAnsi="Times New Roman" w:cs="Times New Roman"/>
          <w:sz w:val="24"/>
          <w:szCs w:val="24"/>
        </w:rPr>
      </w:pPr>
    </w:p>
    <w:p w:rsidR="001B0A92" w:rsidRPr="001B0A92" w:rsidRDefault="001B0A92" w:rsidP="00883269">
      <w:pPr>
        <w:pStyle w:val="1"/>
        <w:jc w:val="center"/>
        <w:rPr>
          <w:sz w:val="24"/>
        </w:rPr>
      </w:pPr>
      <w:bookmarkStart w:id="12" w:name="sub_3600"/>
      <w:r w:rsidRPr="001B0A92">
        <w:rPr>
          <w:sz w:val="24"/>
        </w:rPr>
        <w:t>10. Порядок принудительного взыскания с плательщика платежей в бюджет через судебные органы или через судебных приставов в случаях, предусмотренных законодательством Российской Федерации</w:t>
      </w:r>
    </w:p>
    <w:bookmarkEnd w:id="12"/>
    <w:p w:rsidR="001B0A92" w:rsidRPr="001B0A92" w:rsidRDefault="001B0A92" w:rsidP="00883269">
      <w:pPr>
        <w:spacing w:after="0" w:line="240" w:lineRule="auto"/>
        <w:jc w:val="both"/>
        <w:rPr>
          <w:rFonts w:ascii="Times New Roman" w:hAnsi="Times New Roman" w:cs="Times New Roman"/>
          <w:sz w:val="24"/>
          <w:szCs w:val="24"/>
        </w:rPr>
      </w:pPr>
    </w:p>
    <w:p w:rsidR="001B0A92" w:rsidRPr="001B0A92" w:rsidRDefault="001B0A92" w:rsidP="00883269">
      <w:pPr>
        <w:spacing w:after="0" w:line="240" w:lineRule="auto"/>
        <w:ind w:firstLine="708"/>
        <w:jc w:val="both"/>
        <w:rPr>
          <w:rFonts w:ascii="Times New Roman" w:hAnsi="Times New Roman" w:cs="Times New Roman"/>
          <w:sz w:val="24"/>
          <w:szCs w:val="24"/>
        </w:rPr>
      </w:pPr>
      <w:bookmarkStart w:id="13" w:name="sub_3061"/>
      <w:proofErr w:type="gramStart"/>
      <w:r w:rsidRPr="001B0A92">
        <w:rPr>
          <w:rFonts w:ascii="Times New Roman" w:hAnsi="Times New Roman" w:cs="Times New Roman"/>
          <w:sz w:val="24"/>
          <w:szCs w:val="24"/>
        </w:rPr>
        <w:t>10.1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roofErr w:type="gramEnd"/>
    </w:p>
    <w:bookmarkEnd w:id="13"/>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10.2</w:t>
      </w:r>
      <w:proofErr w:type="gramStart"/>
      <w:r w:rsidRPr="001B0A92">
        <w:rPr>
          <w:rFonts w:ascii="Times New Roman" w:hAnsi="Times New Roman" w:cs="Times New Roman"/>
          <w:sz w:val="24"/>
          <w:szCs w:val="24"/>
        </w:rPr>
        <w:t xml:space="preserve"> П</w:t>
      </w:r>
      <w:proofErr w:type="gramEnd"/>
      <w:r w:rsidRPr="001B0A92">
        <w:rPr>
          <w:rFonts w:ascii="Times New Roman" w:hAnsi="Times New Roman" w:cs="Times New Roman"/>
          <w:sz w:val="24"/>
          <w:szCs w:val="24"/>
        </w:rPr>
        <w:t>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1B0A92" w:rsidRPr="00EE45D8" w:rsidRDefault="001B0A92" w:rsidP="00883269">
      <w:pPr>
        <w:spacing w:after="0" w:line="240" w:lineRule="auto"/>
        <w:jc w:val="both"/>
        <w:rPr>
          <w:rFonts w:ascii="Times New Roman" w:hAnsi="Times New Roman" w:cs="Times New Roman"/>
          <w:sz w:val="24"/>
          <w:szCs w:val="24"/>
        </w:rPr>
      </w:pPr>
      <w:r w:rsidRPr="00EE45D8">
        <w:rPr>
          <w:rFonts w:ascii="Times New Roman" w:hAnsi="Times New Roman" w:cs="Times New Roman"/>
          <w:sz w:val="24"/>
          <w:szCs w:val="24"/>
        </w:rPr>
        <w:t xml:space="preserve">- </w:t>
      </w:r>
      <w:r w:rsidRPr="00EE45D8">
        <w:rPr>
          <w:rStyle w:val="a8"/>
          <w:rFonts w:ascii="Times New Roman" w:hAnsi="Times New Roman" w:cs="Times New Roman"/>
          <w:color w:val="auto"/>
          <w:sz w:val="24"/>
          <w:szCs w:val="24"/>
        </w:rPr>
        <w:t>реквизит (13)</w:t>
      </w:r>
      <w:r w:rsidRPr="00EE45D8">
        <w:rPr>
          <w:rFonts w:ascii="Times New Roman" w:hAnsi="Times New Roman" w:cs="Times New Roman"/>
          <w:sz w:val="24"/>
          <w:szCs w:val="24"/>
        </w:rPr>
        <w:t xml:space="preserve"> "Банк получателя";</w:t>
      </w:r>
    </w:p>
    <w:p w:rsidR="001B0A92" w:rsidRPr="00EE45D8" w:rsidRDefault="001B0A92" w:rsidP="00883269">
      <w:pPr>
        <w:spacing w:after="0" w:line="240" w:lineRule="auto"/>
        <w:jc w:val="both"/>
        <w:rPr>
          <w:rFonts w:ascii="Times New Roman" w:hAnsi="Times New Roman" w:cs="Times New Roman"/>
          <w:sz w:val="24"/>
          <w:szCs w:val="24"/>
        </w:rPr>
      </w:pPr>
      <w:r w:rsidRPr="00EE45D8">
        <w:rPr>
          <w:rFonts w:ascii="Times New Roman" w:hAnsi="Times New Roman" w:cs="Times New Roman"/>
          <w:sz w:val="24"/>
          <w:szCs w:val="24"/>
        </w:rPr>
        <w:t xml:space="preserve">- </w:t>
      </w:r>
      <w:r w:rsidRPr="00EE45D8">
        <w:rPr>
          <w:rStyle w:val="a8"/>
          <w:rFonts w:ascii="Times New Roman" w:hAnsi="Times New Roman" w:cs="Times New Roman"/>
          <w:color w:val="auto"/>
          <w:sz w:val="24"/>
          <w:szCs w:val="24"/>
        </w:rPr>
        <w:t>реквизит (14)</w:t>
      </w:r>
      <w:r w:rsidRPr="00EE45D8">
        <w:rPr>
          <w:rFonts w:ascii="Times New Roman" w:hAnsi="Times New Roman" w:cs="Times New Roman"/>
          <w:sz w:val="24"/>
          <w:szCs w:val="24"/>
        </w:rPr>
        <w:t xml:space="preserve"> "</w:t>
      </w:r>
      <w:hyperlink r:id="rId8" w:history="1">
        <w:r w:rsidRPr="00EE45D8">
          <w:rPr>
            <w:rStyle w:val="a8"/>
            <w:rFonts w:ascii="Times New Roman" w:hAnsi="Times New Roman" w:cs="Times New Roman"/>
            <w:color w:val="auto"/>
            <w:sz w:val="24"/>
            <w:szCs w:val="24"/>
          </w:rPr>
          <w:t>БИК</w:t>
        </w:r>
      </w:hyperlink>
      <w:r w:rsidRPr="00EE45D8">
        <w:rPr>
          <w:rFonts w:ascii="Times New Roman" w:hAnsi="Times New Roman" w:cs="Times New Roman"/>
          <w:sz w:val="24"/>
          <w:szCs w:val="24"/>
        </w:rPr>
        <w:t>" банка получателя;</w:t>
      </w:r>
    </w:p>
    <w:p w:rsidR="001B0A92" w:rsidRPr="00EE45D8" w:rsidRDefault="001B0A92" w:rsidP="00883269">
      <w:pPr>
        <w:spacing w:after="0" w:line="240" w:lineRule="auto"/>
        <w:jc w:val="both"/>
        <w:rPr>
          <w:rFonts w:ascii="Times New Roman" w:hAnsi="Times New Roman" w:cs="Times New Roman"/>
          <w:sz w:val="24"/>
          <w:szCs w:val="24"/>
        </w:rPr>
      </w:pPr>
      <w:r w:rsidRPr="00EE45D8">
        <w:rPr>
          <w:rFonts w:ascii="Times New Roman" w:hAnsi="Times New Roman" w:cs="Times New Roman"/>
          <w:sz w:val="24"/>
          <w:szCs w:val="24"/>
        </w:rPr>
        <w:t xml:space="preserve">- </w:t>
      </w:r>
      <w:hyperlink r:id="rId9" w:history="1">
        <w:r w:rsidRPr="00EE45D8">
          <w:rPr>
            <w:rStyle w:val="a8"/>
            <w:rFonts w:ascii="Times New Roman" w:hAnsi="Times New Roman" w:cs="Times New Roman"/>
            <w:color w:val="auto"/>
            <w:sz w:val="24"/>
            <w:szCs w:val="24"/>
          </w:rPr>
          <w:t>реквизит (15)</w:t>
        </w:r>
      </w:hyperlink>
      <w:r w:rsidRPr="00EE45D8">
        <w:rPr>
          <w:rFonts w:ascii="Times New Roman" w:hAnsi="Times New Roman" w:cs="Times New Roman"/>
          <w:sz w:val="24"/>
          <w:szCs w:val="24"/>
        </w:rPr>
        <w:t xml:space="preserve"> "</w:t>
      </w:r>
      <w:proofErr w:type="spellStart"/>
      <w:r w:rsidRPr="00EE45D8">
        <w:rPr>
          <w:rFonts w:ascii="Times New Roman" w:hAnsi="Times New Roman" w:cs="Times New Roman"/>
          <w:sz w:val="24"/>
          <w:szCs w:val="24"/>
        </w:rPr>
        <w:t>Сч</w:t>
      </w:r>
      <w:proofErr w:type="spellEnd"/>
      <w:r w:rsidRPr="00EE45D8">
        <w:rPr>
          <w:rFonts w:ascii="Times New Roman" w:hAnsi="Times New Roman" w:cs="Times New Roman"/>
          <w:sz w:val="24"/>
          <w:szCs w:val="24"/>
        </w:rPr>
        <w:t>. N " банка получателя (единый казначейский счет);</w:t>
      </w:r>
    </w:p>
    <w:p w:rsidR="001B0A92" w:rsidRPr="00EE45D8" w:rsidRDefault="001B0A92" w:rsidP="00883269">
      <w:pPr>
        <w:spacing w:after="0" w:line="240" w:lineRule="auto"/>
        <w:jc w:val="both"/>
        <w:rPr>
          <w:rFonts w:ascii="Times New Roman" w:hAnsi="Times New Roman" w:cs="Times New Roman"/>
          <w:sz w:val="24"/>
          <w:szCs w:val="24"/>
        </w:rPr>
      </w:pPr>
      <w:r w:rsidRPr="00EE45D8">
        <w:rPr>
          <w:rFonts w:ascii="Times New Roman" w:hAnsi="Times New Roman" w:cs="Times New Roman"/>
          <w:sz w:val="24"/>
          <w:szCs w:val="24"/>
        </w:rPr>
        <w:t xml:space="preserve">- </w:t>
      </w:r>
      <w:hyperlink r:id="rId10" w:history="1">
        <w:r w:rsidRPr="00EE45D8">
          <w:rPr>
            <w:rStyle w:val="a8"/>
            <w:rFonts w:ascii="Times New Roman" w:hAnsi="Times New Roman" w:cs="Times New Roman"/>
            <w:color w:val="auto"/>
            <w:sz w:val="24"/>
            <w:szCs w:val="24"/>
          </w:rPr>
          <w:t>реквизит (16)</w:t>
        </w:r>
      </w:hyperlink>
      <w:r w:rsidRPr="00EE45D8">
        <w:rPr>
          <w:rFonts w:ascii="Times New Roman" w:hAnsi="Times New Roman" w:cs="Times New Roman"/>
          <w:sz w:val="24"/>
          <w:szCs w:val="24"/>
        </w:rPr>
        <w:t xml:space="preserve"> "Получатель";</w:t>
      </w:r>
    </w:p>
    <w:p w:rsidR="001B0A92" w:rsidRPr="00EE45D8" w:rsidRDefault="001B0A92" w:rsidP="00883269">
      <w:pPr>
        <w:spacing w:after="0" w:line="240" w:lineRule="auto"/>
        <w:jc w:val="both"/>
        <w:rPr>
          <w:rFonts w:ascii="Times New Roman" w:hAnsi="Times New Roman" w:cs="Times New Roman"/>
          <w:sz w:val="24"/>
          <w:szCs w:val="24"/>
        </w:rPr>
      </w:pPr>
      <w:r w:rsidRPr="00EE45D8">
        <w:rPr>
          <w:rFonts w:ascii="Times New Roman" w:hAnsi="Times New Roman" w:cs="Times New Roman"/>
          <w:sz w:val="24"/>
          <w:szCs w:val="24"/>
        </w:rPr>
        <w:t xml:space="preserve">- </w:t>
      </w:r>
      <w:hyperlink r:id="rId11" w:history="1">
        <w:r w:rsidRPr="00EE45D8">
          <w:rPr>
            <w:rStyle w:val="a8"/>
            <w:rFonts w:ascii="Times New Roman" w:hAnsi="Times New Roman" w:cs="Times New Roman"/>
            <w:color w:val="auto"/>
            <w:sz w:val="24"/>
            <w:szCs w:val="24"/>
          </w:rPr>
          <w:t>реквизит (17)</w:t>
        </w:r>
      </w:hyperlink>
      <w:r w:rsidRPr="00EE45D8">
        <w:rPr>
          <w:rFonts w:ascii="Times New Roman" w:hAnsi="Times New Roman" w:cs="Times New Roman"/>
          <w:sz w:val="24"/>
          <w:szCs w:val="24"/>
        </w:rPr>
        <w:t xml:space="preserve"> "</w:t>
      </w:r>
      <w:proofErr w:type="spellStart"/>
      <w:r w:rsidRPr="00EE45D8">
        <w:rPr>
          <w:rFonts w:ascii="Times New Roman" w:hAnsi="Times New Roman" w:cs="Times New Roman"/>
          <w:sz w:val="24"/>
          <w:szCs w:val="24"/>
        </w:rPr>
        <w:t>Сч</w:t>
      </w:r>
      <w:proofErr w:type="spellEnd"/>
      <w:r w:rsidRPr="00EE45D8">
        <w:rPr>
          <w:rFonts w:ascii="Times New Roman" w:hAnsi="Times New Roman" w:cs="Times New Roman"/>
          <w:sz w:val="24"/>
          <w:szCs w:val="24"/>
        </w:rPr>
        <w:t>. N " получателя (казначейский счет);</w:t>
      </w:r>
    </w:p>
    <w:p w:rsidR="001B0A92" w:rsidRPr="00EE45D8" w:rsidRDefault="001B0A92" w:rsidP="00883269">
      <w:pPr>
        <w:spacing w:after="0" w:line="240" w:lineRule="auto"/>
        <w:jc w:val="both"/>
        <w:rPr>
          <w:rFonts w:ascii="Times New Roman" w:hAnsi="Times New Roman" w:cs="Times New Roman"/>
          <w:sz w:val="24"/>
          <w:szCs w:val="24"/>
        </w:rPr>
      </w:pPr>
      <w:r w:rsidRPr="00EE45D8">
        <w:rPr>
          <w:rFonts w:ascii="Times New Roman" w:hAnsi="Times New Roman" w:cs="Times New Roman"/>
          <w:sz w:val="24"/>
          <w:szCs w:val="24"/>
        </w:rPr>
        <w:t xml:space="preserve">- </w:t>
      </w:r>
      <w:hyperlink r:id="rId12" w:history="1">
        <w:r w:rsidRPr="00EE45D8">
          <w:rPr>
            <w:rStyle w:val="a8"/>
            <w:rFonts w:ascii="Times New Roman" w:hAnsi="Times New Roman" w:cs="Times New Roman"/>
            <w:color w:val="auto"/>
            <w:sz w:val="24"/>
            <w:szCs w:val="24"/>
          </w:rPr>
          <w:t>реквизит (61)</w:t>
        </w:r>
      </w:hyperlink>
      <w:r w:rsidRPr="00EE45D8">
        <w:rPr>
          <w:rFonts w:ascii="Times New Roman" w:hAnsi="Times New Roman" w:cs="Times New Roman"/>
          <w:sz w:val="24"/>
          <w:szCs w:val="24"/>
        </w:rPr>
        <w:t xml:space="preserve"> "ИНН" получателя;</w:t>
      </w:r>
    </w:p>
    <w:p w:rsidR="001B0A92" w:rsidRPr="00EE45D8" w:rsidRDefault="001B0A92" w:rsidP="00883269">
      <w:pPr>
        <w:spacing w:after="0" w:line="240" w:lineRule="auto"/>
        <w:jc w:val="both"/>
        <w:rPr>
          <w:rFonts w:ascii="Times New Roman" w:hAnsi="Times New Roman" w:cs="Times New Roman"/>
          <w:sz w:val="24"/>
          <w:szCs w:val="24"/>
        </w:rPr>
      </w:pPr>
      <w:r w:rsidRPr="00EE45D8">
        <w:rPr>
          <w:rFonts w:ascii="Times New Roman" w:hAnsi="Times New Roman" w:cs="Times New Roman"/>
          <w:sz w:val="24"/>
          <w:szCs w:val="24"/>
        </w:rPr>
        <w:t xml:space="preserve">- </w:t>
      </w:r>
      <w:hyperlink r:id="rId13" w:history="1">
        <w:r w:rsidRPr="00EE45D8">
          <w:rPr>
            <w:rStyle w:val="a8"/>
            <w:rFonts w:ascii="Times New Roman" w:hAnsi="Times New Roman" w:cs="Times New Roman"/>
            <w:color w:val="auto"/>
            <w:sz w:val="24"/>
            <w:szCs w:val="24"/>
          </w:rPr>
          <w:t>реквизит (103)</w:t>
        </w:r>
      </w:hyperlink>
      <w:r w:rsidRPr="00EE45D8">
        <w:rPr>
          <w:rFonts w:ascii="Times New Roman" w:hAnsi="Times New Roman" w:cs="Times New Roman"/>
          <w:sz w:val="24"/>
          <w:szCs w:val="24"/>
        </w:rPr>
        <w:t xml:space="preserve"> "КПП" получателя;</w:t>
      </w:r>
    </w:p>
    <w:p w:rsidR="001B0A92" w:rsidRPr="00EE45D8" w:rsidRDefault="001B0A92" w:rsidP="00883269">
      <w:pPr>
        <w:spacing w:after="0" w:line="240" w:lineRule="auto"/>
        <w:jc w:val="both"/>
        <w:rPr>
          <w:rFonts w:ascii="Times New Roman" w:hAnsi="Times New Roman" w:cs="Times New Roman"/>
          <w:sz w:val="24"/>
          <w:szCs w:val="24"/>
        </w:rPr>
      </w:pPr>
      <w:r w:rsidRPr="00EE45D8">
        <w:rPr>
          <w:rFonts w:ascii="Times New Roman" w:hAnsi="Times New Roman" w:cs="Times New Roman"/>
          <w:sz w:val="24"/>
          <w:szCs w:val="24"/>
        </w:rPr>
        <w:t xml:space="preserve">- </w:t>
      </w:r>
      <w:hyperlink r:id="rId14" w:history="1">
        <w:r w:rsidRPr="00EE45D8">
          <w:rPr>
            <w:rStyle w:val="a8"/>
            <w:rFonts w:ascii="Times New Roman" w:hAnsi="Times New Roman" w:cs="Times New Roman"/>
            <w:color w:val="auto"/>
            <w:sz w:val="24"/>
            <w:szCs w:val="24"/>
          </w:rPr>
          <w:t>реквизит (104)</w:t>
        </w:r>
      </w:hyperlink>
      <w:r w:rsidRPr="00EE45D8">
        <w:rPr>
          <w:rFonts w:ascii="Times New Roman" w:hAnsi="Times New Roman" w:cs="Times New Roman"/>
          <w:sz w:val="24"/>
          <w:szCs w:val="24"/>
        </w:rPr>
        <w:t xml:space="preserve"> - соответствующий код классификации доходов бюджетов Российской Федерации (</w:t>
      </w:r>
      <w:hyperlink r:id="rId15" w:history="1">
        <w:r w:rsidRPr="00EE45D8">
          <w:rPr>
            <w:rStyle w:val="a8"/>
            <w:rFonts w:ascii="Times New Roman" w:hAnsi="Times New Roman" w:cs="Times New Roman"/>
            <w:color w:val="auto"/>
            <w:sz w:val="24"/>
            <w:szCs w:val="24"/>
          </w:rPr>
          <w:t>КБК</w:t>
        </w:r>
      </w:hyperlink>
      <w:r w:rsidRPr="00EE45D8">
        <w:rPr>
          <w:rFonts w:ascii="Times New Roman" w:hAnsi="Times New Roman" w:cs="Times New Roman"/>
          <w:sz w:val="24"/>
          <w:szCs w:val="24"/>
        </w:rPr>
        <w:t>);</w:t>
      </w:r>
    </w:p>
    <w:p w:rsidR="001B0A92" w:rsidRPr="00EE45D8" w:rsidRDefault="001B0A92" w:rsidP="00883269">
      <w:pPr>
        <w:spacing w:after="0" w:line="240" w:lineRule="auto"/>
        <w:jc w:val="both"/>
        <w:rPr>
          <w:rFonts w:ascii="Times New Roman" w:hAnsi="Times New Roman" w:cs="Times New Roman"/>
          <w:sz w:val="24"/>
          <w:szCs w:val="24"/>
        </w:rPr>
      </w:pPr>
      <w:r w:rsidRPr="00EE45D8">
        <w:rPr>
          <w:rFonts w:ascii="Times New Roman" w:hAnsi="Times New Roman" w:cs="Times New Roman"/>
          <w:sz w:val="24"/>
          <w:szCs w:val="24"/>
        </w:rPr>
        <w:t xml:space="preserve">- </w:t>
      </w:r>
      <w:hyperlink r:id="rId16" w:history="1">
        <w:r w:rsidRPr="00EE45D8">
          <w:rPr>
            <w:rStyle w:val="a8"/>
            <w:rFonts w:ascii="Times New Roman" w:hAnsi="Times New Roman" w:cs="Times New Roman"/>
            <w:color w:val="auto"/>
            <w:sz w:val="24"/>
            <w:szCs w:val="24"/>
          </w:rPr>
          <w:t>реквизит (105)</w:t>
        </w:r>
      </w:hyperlink>
      <w:r w:rsidRPr="00EE45D8">
        <w:rPr>
          <w:rFonts w:ascii="Times New Roman" w:hAnsi="Times New Roman" w:cs="Times New Roman"/>
          <w:sz w:val="24"/>
          <w:szCs w:val="24"/>
        </w:rPr>
        <w:t xml:space="preserve"> код </w:t>
      </w:r>
      <w:hyperlink r:id="rId17" w:history="1">
        <w:r w:rsidRPr="00EE45D8">
          <w:rPr>
            <w:rStyle w:val="a8"/>
            <w:rFonts w:ascii="Times New Roman" w:hAnsi="Times New Roman" w:cs="Times New Roman"/>
            <w:color w:val="auto"/>
            <w:sz w:val="24"/>
            <w:szCs w:val="24"/>
          </w:rPr>
          <w:t>ОКТМО</w:t>
        </w:r>
      </w:hyperlink>
      <w:r w:rsidRPr="00EE45D8">
        <w:rPr>
          <w:rFonts w:ascii="Times New Roman" w:hAnsi="Times New Roman" w:cs="Times New Roman"/>
          <w:sz w:val="24"/>
          <w:szCs w:val="24"/>
        </w:rPr>
        <w:t>.</w:t>
      </w:r>
    </w:p>
    <w:p w:rsidR="001B0A92" w:rsidRPr="001B0A92" w:rsidRDefault="001B0A92" w:rsidP="00883269">
      <w:pPr>
        <w:spacing w:after="0" w:line="240" w:lineRule="auto"/>
        <w:jc w:val="both"/>
        <w:rPr>
          <w:rFonts w:ascii="Times New Roman" w:hAnsi="Times New Roman" w:cs="Times New Roman"/>
          <w:sz w:val="24"/>
          <w:szCs w:val="24"/>
        </w:rPr>
      </w:pPr>
    </w:p>
    <w:p w:rsidR="001B0A92" w:rsidRPr="001B0A92" w:rsidRDefault="001B0A92" w:rsidP="00883269">
      <w:pPr>
        <w:pStyle w:val="1"/>
        <w:jc w:val="center"/>
        <w:rPr>
          <w:sz w:val="24"/>
        </w:rPr>
      </w:pPr>
      <w:bookmarkStart w:id="14" w:name="sub_3120"/>
      <w:r w:rsidRPr="001B0A92">
        <w:rPr>
          <w:sz w:val="24"/>
        </w:rPr>
        <w:t>11. Порядок работы с кредиторской задолженностью</w:t>
      </w:r>
    </w:p>
    <w:bookmarkEnd w:id="14"/>
    <w:p w:rsidR="001B0A92" w:rsidRPr="001B0A92" w:rsidRDefault="001B0A92" w:rsidP="00883269">
      <w:pPr>
        <w:spacing w:after="0" w:line="240" w:lineRule="auto"/>
        <w:rPr>
          <w:rFonts w:ascii="Times New Roman" w:hAnsi="Times New Roman" w:cs="Times New Roman"/>
          <w:sz w:val="24"/>
          <w:szCs w:val="24"/>
        </w:rPr>
      </w:pPr>
    </w:p>
    <w:p w:rsidR="001B0A92" w:rsidRPr="001B0A92" w:rsidRDefault="001B0A92" w:rsidP="00883269">
      <w:pPr>
        <w:spacing w:after="0" w:line="240" w:lineRule="auto"/>
        <w:ind w:firstLine="708"/>
        <w:jc w:val="both"/>
        <w:rPr>
          <w:rFonts w:ascii="Times New Roman" w:hAnsi="Times New Roman" w:cs="Times New Roman"/>
          <w:sz w:val="24"/>
          <w:szCs w:val="24"/>
        </w:rPr>
      </w:pPr>
      <w:bookmarkStart w:id="15" w:name="sub_3121"/>
      <w:r w:rsidRPr="001B0A92">
        <w:rPr>
          <w:rFonts w:ascii="Times New Roman" w:hAnsi="Times New Roman" w:cs="Times New Roman"/>
          <w:sz w:val="24"/>
          <w:szCs w:val="24"/>
        </w:rPr>
        <w:t>11.1 Суммы просроченной задолженности, не востребованной кредиторами более трех лет, списываются с балансового учета по результатам заседания комиссии по поступлению, выбытию и перемещению активов (далее</w:t>
      </w:r>
      <w:r w:rsidR="00EE45D8">
        <w:rPr>
          <w:rFonts w:ascii="Times New Roman" w:hAnsi="Times New Roman" w:cs="Times New Roman"/>
          <w:sz w:val="24"/>
          <w:szCs w:val="24"/>
        </w:rPr>
        <w:t xml:space="preserve"> </w:t>
      </w:r>
      <w:r w:rsidRPr="001B0A92">
        <w:rPr>
          <w:rFonts w:ascii="Times New Roman" w:hAnsi="Times New Roman" w:cs="Times New Roman"/>
          <w:sz w:val="24"/>
          <w:szCs w:val="24"/>
        </w:rPr>
        <w:t>-</w:t>
      </w:r>
      <w:r w:rsidR="00EE45D8">
        <w:rPr>
          <w:rFonts w:ascii="Times New Roman" w:hAnsi="Times New Roman" w:cs="Times New Roman"/>
          <w:sz w:val="24"/>
          <w:szCs w:val="24"/>
        </w:rPr>
        <w:t xml:space="preserve"> </w:t>
      </w:r>
      <w:r w:rsidRPr="001B0A92">
        <w:rPr>
          <w:rFonts w:ascii="Times New Roman" w:hAnsi="Times New Roman" w:cs="Times New Roman"/>
          <w:sz w:val="24"/>
          <w:szCs w:val="24"/>
        </w:rPr>
        <w:t xml:space="preserve">Комиссия) и на основании Постановления Администрации </w:t>
      </w:r>
      <w:r w:rsidR="00EE45D8">
        <w:rPr>
          <w:rFonts w:ascii="Times New Roman" w:hAnsi="Times New Roman" w:cs="Times New Roman"/>
          <w:sz w:val="24"/>
          <w:szCs w:val="24"/>
        </w:rPr>
        <w:t>Берегаевского</w:t>
      </w:r>
      <w:r w:rsidRPr="001B0A92">
        <w:rPr>
          <w:rFonts w:ascii="Times New Roman" w:hAnsi="Times New Roman" w:cs="Times New Roman"/>
          <w:sz w:val="24"/>
          <w:szCs w:val="24"/>
        </w:rPr>
        <w:t xml:space="preserve"> сельского поселения.</w:t>
      </w:r>
    </w:p>
    <w:p w:rsidR="001B0A92" w:rsidRPr="001B0A92" w:rsidRDefault="001B0A92" w:rsidP="00883269">
      <w:pPr>
        <w:spacing w:after="0" w:line="240" w:lineRule="auto"/>
        <w:ind w:firstLine="708"/>
        <w:jc w:val="both"/>
        <w:rPr>
          <w:rFonts w:ascii="Times New Roman" w:hAnsi="Times New Roman" w:cs="Times New Roman"/>
          <w:sz w:val="24"/>
          <w:szCs w:val="24"/>
        </w:rPr>
      </w:pPr>
      <w:bookmarkStart w:id="16" w:name="sub_3122"/>
      <w:bookmarkEnd w:id="15"/>
      <w:r w:rsidRPr="001B0A92">
        <w:rPr>
          <w:rFonts w:ascii="Times New Roman" w:hAnsi="Times New Roman" w:cs="Times New Roman"/>
          <w:sz w:val="24"/>
          <w:szCs w:val="24"/>
        </w:rPr>
        <w:t>11.2 Основанием для принятия решения о списании кредиторской задолженности с баланса является оформленное актом решение Комиссии с приложением материалов (документов):</w:t>
      </w:r>
    </w:p>
    <w:bookmarkEnd w:id="16"/>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 первичных документов, подтверждающих возникновение кредиторской задолженности (договоры, акты, счета, платежные документы);</w:t>
      </w:r>
    </w:p>
    <w:p w:rsidR="001B0A92" w:rsidRPr="001B0A92" w:rsidRDefault="001B0A92" w:rsidP="00883269">
      <w:pPr>
        <w:spacing w:after="0" w:line="240" w:lineRule="auto"/>
        <w:ind w:firstLine="708"/>
        <w:jc w:val="both"/>
        <w:rPr>
          <w:rFonts w:ascii="Times New Roman" w:hAnsi="Times New Roman" w:cs="Times New Roman"/>
          <w:sz w:val="24"/>
          <w:szCs w:val="24"/>
        </w:rPr>
      </w:pPr>
      <w:r w:rsidRPr="00EE45D8">
        <w:rPr>
          <w:rFonts w:ascii="Times New Roman" w:hAnsi="Times New Roman" w:cs="Times New Roman"/>
          <w:sz w:val="24"/>
          <w:szCs w:val="24"/>
        </w:rPr>
        <w:t xml:space="preserve">- </w:t>
      </w:r>
      <w:r w:rsidRPr="00EE45D8">
        <w:rPr>
          <w:rStyle w:val="a8"/>
          <w:rFonts w:ascii="Times New Roman" w:hAnsi="Times New Roman" w:cs="Times New Roman"/>
          <w:color w:val="auto"/>
          <w:sz w:val="24"/>
          <w:szCs w:val="24"/>
        </w:rPr>
        <w:t>инвентаризационной описи</w:t>
      </w:r>
      <w:r w:rsidRPr="00EE45D8">
        <w:rPr>
          <w:rFonts w:ascii="Times New Roman" w:hAnsi="Times New Roman" w:cs="Times New Roman"/>
          <w:sz w:val="24"/>
          <w:szCs w:val="24"/>
        </w:rPr>
        <w:t xml:space="preserve"> расчетов</w:t>
      </w:r>
      <w:r w:rsidRPr="001B0A92">
        <w:rPr>
          <w:rFonts w:ascii="Times New Roman" w:hAnsi="Times New Roman" w:cs="Times New Roman"/>
          <w:sz w:val="24"/>
          <w:szCs w:val="24"/>
        </w:rPr>
        <w:t xml:space="preserve"> с покупателями, поставщиками и прочими дебиторами, кредиторами (код по КФД 0504089);</w:t>
      </w: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 пояснительной записки на имя председателя комиссии о причине образования задолженности;</w:t>
      </w: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 выписки из Единого реестра юридических лиц (далее - ЕГРЮЛ) при исключении юридического лица из ЕГРЮЛ.</w:t>
      </w:r>
    </w:p>
    <w:p w:rsidR="001B0A92" w:rsidRPr="001B0A92" w:rsidRDefault="001B0A92" w:rsidP="00883269">
      <w:pPr>
        <w:spacing w:after="0" w:line="240" w:lineRule="auto"/>
        <w:ind w:firstLine="708"/>
        <w:jc w:val="both"/>
        <w:rPr>
          <w:rFonts w:ascii="Times New Roman" w:hAnsi="Times New Roman" w:cs="Times New Roman"/>
          <w:sz w:val="24"/>
          <w:szCs w:val="24"/>
        </w:rPr>
      </w:pPr>
      <w:bookmarkStart w:id="17" w:name="sub_3123"/>
      <w:r w:rsidRPr="001B0A92">
        <w:rPr>
          <w:rFonts w:ascii="Times New Roman" w:hAnsi="Times New Roman" w:cs="Times New Roman"/>
          <w:sz w:val="24"/>
          <w:szCs w:val="24"/>
        </w:rPr>
        <w:t>11.3 Списание задолженности осуществляется в следующих случаях:</w:t>
      </w:r>
    </w:p>
    <w:bookmarkEnd w:id="17"/>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 истек срок возможного возобновления процедуры взыскания задолженности согласно законодательству (более трех лет);</w:t>
      </w:r>
    </w:p>
    <w:p w:rsidR="001B0A92" w:rsidRPr="001B0A92" w:rsidRDefault="001B0A92" w:rsidP="00883269">
      <w:pPr>
        <w:spacing w:after="0" w:line="240" w:lineRule="auto"/>
        <w:ind w:firstLine="708"/>
        <w:jc w:val="both"/>
        <w:rPr>
          <w:rFonts w:ascii="Times New Roman" w:hAnsi="Times New Roman" w:cs="Times New Roman"/>
          <w:sz w:val="24"/>
          <w:szCs w:val="24"/>
        </w:rPr>
      </w:pPr>
      <w:r w:rsidRPr="001B0A92">
        <w:rPr>
          <w:rFonts w:ascii="Times New Roman" w:hAnsi="Times New Roman" w:cs="Times New Roman"/>
          <w:sz w:val="24"/>
          <w:szCs w:val="24"/>
        </w:rPr>
        <w:t>- имеются документы, подтверждающие прекращение обязательства в связи со смертью (ликвидацией) контрагента.</w:t>
      </w:r>
    </w:p>
    <w:p w:rsidR="001B0A92" w:rsidRPr="00883269" w:rsidRDefault="001B0A92" w:rsidP="00883269">
      <w:pPr>
        <w:spacing w:after="0" w:line="240" w:lineRule="auto"/>
        <w:ind w:firstLine="708"/>
        <w:jc w:val="both"/>
        <w:rPr>
          <w:rFonts w:ascii="Times New Roman" w:hAnsi="Times New Roman" w:cs="Times New Roman"/>
          <w:sz w:val="24"/>
          <w:szCs w:val="24"/>
        </w:rPr>
      </w:pPr>
      <w:bookmarkStart w:id="18" w:name="sub_3124"/>
      <w:r w:rsidRPr="001B0A92">
        <w:rPr>
          <w:rFonts w:ascii="Times New Roman" w:hAnsi="Times New Roman" w:cs="Times New Roman"/>
          <w:sz w:val="24"/>
          <w:szCs w:val="24"/>
        </w:rPr>
        <w:lastRenderedPageBreak/>
        <w:t>11.4 Суммы списанной кредиторской задолженности подлежат отражению в бюджетном учете по кредиту счета 1 401 10 173 "Чрезвычайные доходы от операций с активами текущего финансового года".</w:t>
      </w:r>
      <w:bookmarkEnd w:id="18"/>
    </w:p>
    <w:sectPr w:rsidR="001B0A92" w:rsidRPr="00883269" w:rsidSect="00B90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
    <w:nsid w:val="7FF24818"/>
    <w:multiLevelType w:val="hybridMultilevel"/>
    <w:tmpl w:val="8A484D74"/>
    <w:lvl w:ilvl="0" w:tplc="B0F8CC8C">
      <w:start w:val="1"/>
      <w:numFmt w:val="decimal"/>
      <w:lvlText w:val="%1."/>
      <w:lvlJc w:val="left"/>
      <w:pPr>
        <w:tabs>
          <w:tab w:val="num" w:pos="720"/>
        </w:tabs>
        <w:ind w:left="720" w:hanging="360"/>
      </w:pPr>
    </w:lvl>
    <w:lvl w:ilvl="1" w:tplc="93CEBD46">
      <w:numFmt w:val="none"/>
      <w:lvlText w:val=""/>
      <w:lvlJc w:val="left"/>
      <w:pPr>
        <w:tabs>
          <w:tab w:val="num" w:pos="360"/>
        </w:tabs>
        <w:ind w:left="0" w:firstLine="0"/>
      </w:pPr>
    </w:lvl>
    <w:lvl w:ilvl="2" w:tplc="A4D6146C">
      <w:numFmt w:val="none"/>
      <w:lvlText w:val=""/>
      <w:lvlJc w:val="left"/>
      <w:pPr>
        <w:tabs>
          <w:tab w:val="num" w:pos="360"/>
        </w:tabs>
        <w:ind w:left="0" w:firstLine="0"/>
      </w:pPr>
    </w:lvl>
    <w:lvl w:ilvl="3" w:tplc="B330A6C6">
      <w:numFmt w:val="none"/>
      <w:lvlText w:val=""/>
      <w:lvlJc w:val="left"/>
      <w:pPr>
        <w:tabs>
          <w:tab w:val="num" w:pos="360"/>
        </w:tabs>
        <w:ind w:left="0" w:firstLine="0"/>
      </w:pPr>
    </w:lvl>
    <w:lvl w:ilvl="4" w:tplc="A28A1086">
      <w:numFmt w:val="none"/>
      <w:lvlText w:val=""/>
      <w:lvlJc w:val="left"/>
      <w:pPr>
        <w:tabs>
          <w:tab w:val="num" w:pos="360"/>
        </w:tabs>
        <w:ind w:left="0" w:firstLine="0"/>
      </w:pPr>
    </w:lvl>
    <w:lvl w:ilvl="5" w:tplc="2BEA24EC">
      <w:numFmt w:val="none"/>
      <w:lvlText w:val=""/>
      <w:lvlJc w:val="left"/>
      <w:pPr>
        <w:tabs>
          <w:tab w:val="num" w:pos="360"/>
        </w:tabs>
        <w:ind w:left="0" w:firstLine="0"/>
      </w:pPr>
    </w:lvl>
    <w:lvl w:ilvl="6" w:tplc="B87C1524">
      <w:numFmt w:val="none"/>
      <w:lvlText w:val=""/>
      <w:lvlJc w:val="left"/>
      <w:pPr>
        <w:tabs>
          <w:tab w:val="num" w:pos="360"/>
        </w:tabs>
        <w:ind w:left="0" w:firstLine="0"/>
      </w:pPr>
    </w:lvl>
    <w:lvl w:ilvl="7" w:tplc="7BA86D36">
      <w:numFmt w:val="none"/>
      <w:lvlText w:val=""/>
      <w:lvlJc w:val="left"/>
      <w:pPr>
        <w:tabs>
          <w:tab w:val="num" w:pos="360"/>
        </w:tabs>
        <w:ind w:left="0" w:firstLine="0"/>
      </w:pPr>
    </w:lvl>
    <w:lvl w:ilvl="8" w:tplc="0B507626">
      <w:numFmt w:val="none"/>
      <w:lvlText w:val=""/>
      <w:lvlJc w:val="left"/>
      <w:pPr>
        <w:tabs>
          <w:tab w:val="num" w:pos="360"/>
        </w:tabs>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B0A92"/>
    <w:rsid w:val="00116D15"/>
    <w:rsid w:val="001417F9"/>
    <w:rsid w:val="001B0A92"/>
    <w:rsid w:val="001E559C"/>
    <w:rsid w:val="00311B4D"/>
    <w:rsid w:val="004D302B"/>
    <w:rsid w:val="005C4621"/>
    <w:rsid w:val="00883269"/>
    <w:rsid w:val="00912096"/>
    <w:rsid w:val="00A358E4"/>
    <w:rsid w:val="00B54433"/>
    <w:rsid w:val="00B90C86"/>
    <w:rsid w:val="00BC4890"/>
    <w:rsid w:val="00EE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86"/>
  </w:style>
  <w:style w:type="paragraph" w:styleId="1">
    <w:name w:val="heading 1"/>
    <w:basedOn w:val="a"/>
    <w:next w:val="a"/>
    <w:link w:val="10"/>
    <w:qFormat/>
    <w:rsid w:val="001B0A92"/>
    <w:pPr>
      <w:keepNext/>
      <w:spacing w:after="0" w:line="240" w:lineRule="auto"/>
      <w:outlineLvl w:val="0"/>
    </w:pPr>
    <w:rPr>
      <w:rFonts w:ascii="Times New Roman" w:eastAsia="Times New Roman" w:hAnsi="Times New Roman" w:cs="Times New Roman"/>
      <w:sz w:val="28"/>
      <w:szCs w:val="24"/>
    </w:rPr>
  </w:style>
  <w:style w:type="paragraph" w:styleId="5">
    <w:name w:val="heading 5"/>
    <w:basedOn w:val="a"/>
    <w:next w:val="a"/>
    <w:link w:val="50"/>
    <w:unhideWhenUsed/>
    <w:qFormat/>
    <w:rsid w:val="001B0A92"/>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1B0A92"/>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customStyle="1" w:styleId="10">
    <w:name w:val="Заголовок 1 Знак"/>
    <w:basedOn w:val="a0"/>
    <w:link w:val="1"/>
    <w:rsid w:val="001B0A92"/>
    <w:rPr>
      <w:rFonts w:ascii="Times New Roman" w:eastAsia="Times New Roman" w:hAnsi="Times New Roman" w:cs="Times New Roman"/>
      <w:sz w:val="28"/>
      <w:szCs w:val="24"/>
    </w:rPr>
  </w:style>
  <w:style w:type="paragraph" w:styleId="a3">
    <w:name w:val="Body Text"/>
    <w:basedOn w:val="a"/>
    <w:link w:val="a4"/>
    <w:semiHidden/>
    <w:rsid w:val="001B0A92"/>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1B0A92"/>
    <w:rPr>
      <w:rFonts w:ascii="Times New Roman" w:eastAsia="Times New Roman" w:hAnsi="Times New Roman" w:cs="Times New Roman"/>
      <w:sz w:val="28"/>
      <w:szCs w:val="20"/>
    </w:rPr>
  </w:style>
  <w:style w:type="paragraph" w:customStyle="1" w:styleId="ConsNormal">
    <w:name w:val="ConsNormal"/>
    <w:rsid w:val="001B0A9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5">
    <w:name w:val="Hyperlink"/>
    <w:uiPriority w:val="99"/>
    <w:unhideWhenUsed/>
    <w:rsid w:val="001B0A92"/>
    <w:rPr>
      <w:color w:val="0000FF"/>
      <w:u w:val="single"/>
    </w:rPr>
  </w:style>
  <w:style w:type="paragraph" w:styleId="a6">
    <w:name w:val="No Spacing"/>
    <w:link w:val="a7"/>
    <w:uiPriority w:val="1"/>
    <w:qFormat/>
    <w:rsid w:val="001B0A92"/>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1B0A92"/>
    <w:rPr>
      <w:rFonts w:ascii="Calibri" w:eastAsia="Times New Roman" w:hAnsi="Calibri" w:cs="Times New Roman"/>
    </w:rPr>
  </w:style>
  <w:style w:type="paragraph" w:styleId="HTML">
    <w:name w:val="HTML Preformatted"/>
    <w:basedOn w:val="a"/>
    <w:link w:val="HTML0"/>
    <w:uiPriority w:val="99"/>
    <w:unhideWhenUsed/>
    <w:rsid w:val="001B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B0A92"/>
    <w:rPr>
      <w:rFonts w:ascii="Courier New" w:eastAsia="Times New Roman" w:hAnsi="Courier New" w:cs="Times New Roman"/>
      <w:sz w:val="20"/>
      <w:szCs w:val="20"/>
    </w:rPr>
  </w:style>
  <w:style w:type="character" w:customStyle="1" w:styleId="a8">
    <w:name w:val="Гипертекстовая ссылка"/>
    <w:uiPriority w:val="99"/>
    <w:rsid w:val="001B0A92"/>
    <w:rPr>
      <w:color w:val="106BBE"/>
    </w:rPr>
  </w:style>
  <w:style w:type="character" w:customStyle="1" w:styleId="50">
    <w:name w:val="Заголовок 5 Знак"/>
    <w:basedOn w:val="a0"/>
    <w:link w:val="5"/>
    <w:rsid w:val="001B0A92"/>
    <w:rPr>
      <w:rFonts w:asciiTheme="majorHAnsi" w:eastAsiaTheme="majorEastAsia" w:hAnsiTheme="majorHAnsi" w:cstheme="majorBidi"/>
      <w:color w:val="243F60" w:themeColor="accent1" w:themeShade="7F"/>
      <w:sz w:val="24"/>
      <w:szCs w:val="24"/>
    </w:rPr>
  </w:style>
  <w:style w:type="paragraph" w:styleId="a9">
    <w:name w:val="List Paragraph"/>
    <w:basedOn w:val="a"/>
    <w:uiPriority w:val="34"/>
    <w:qFormat/>
    <w:rsid w:val="00A358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9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555333/0" TargetMode="External"/><Relationship Id="rId13" Type="http://schemas.openxmlformats.org/officeDocument/2006/relationships/hyperlink" Target="https://internet.garant.ru/document/redirect/402676008/201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document/redirect/402676008/2017" TargetMode="External"/><Relationship Id="rId17" Type="http://schemas.openxmlformats.org/officeDocument/2006/relationships/hyperlink" Target="https://internet.garant.ru/document/redirect/70465940/0" TargetMode="External"/><Relationship Id="rId2" Type="http://schemas.openxmlformats.org/officeDocument/2006/relationships/styles" Target="styles.xml"/><Relationship Id="rId16" Type="http://schemas.openxmlformats.org/officeDocument/2006/relationships/hyperlink" Target="https://internet.garant.ru/document/redirect/402676008/2018"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document/redirect/402676008/2017" TargetMode="External"/><Relationship Id="rId5" Type="http://schemas.openxmlformats.org/officeDocument/2006/relationships/webSettings" Target="webSettings.xml"/><Relationship Id="rId15" Type="http://schemas.openxmlformats.org/officeDocument/2006/relationships/hyperlink" Target="https://internet.garant.ru/document/redirect/404969983/1000" TargetMode="External"/><Relationship Id="rId10" Type="http://schemas.openxmlformats.org/officeDocument/2006/relationships/hyperlink" Target="https://internet.garant.ru/document/redirect/402676008/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02676008/2015" TargetMode="External"/><Relationship Id="rId14" Type="http://schemas.openxmlformats.org/officeDocument/2006/relationships/hyperlink" Target="https://internet.garant.ru/document/redirect/402676008/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dc:creator>
  <cp:keywords/>
  <dc:description/>
  <cp:lastModifiedBy>User</cp:lastModifiedBy>
  <cp:revision>7</cp:revision>
  <cp:lastPrinted>2023-12-27T07:54:00Z</cp:lastPrinted>
  <dcterms:created xsi:type="dcterms:W3CDTF">2023-10-10T08:54:00Z</dcterms:created>
  <dcterms:modified xsi:type="dcterms:W3CDTF">2023-12-27T09:25:00Z</dcterms:modified>
</cp:coreProperties>
</file>