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04" w:rsidRDefault="005E5404" w:rsidP="005E5404">
      <w:pPr>
        <w:keepNext/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Совет                        </w:t>
      </w:r>
    </w:p>
    <w:p w:rsidR="005E5404" w:rsidRDefault="005E5404" w:rsidP="005E540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Берегаевского сельского поселения</w:t>
      </w:r>
    </w:p>
    <w:p w:rsidR="005E5404" w:rsidRDefault="005E5404" w:rsidP="005E540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Решение</w:t>
      </w:r>
    </w:p>
    <w:p w:rsidR="005E5404" w:rsidRDefault="005E5404" w:rsidP="005E540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5404" w:rsidRPr="005E5404" w:rsidRDefault="005E5404" w:rsidP="005E5404">
      <w:pPr>
        <w:keepNext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5E5404">
        <w:rPr>
          <w:rFonts w:ascii="Times New Roman" w:hAnsi="Times New Roman"/>
          <w:bCs/>
        </w:rPr>
        <w:t>. Берегаево</w:t>
      </w:r>
    </w:p>
    <w:p w:rsidR="005E5404" w:rsidRDefault="008667BE" w:rsidP="005E5404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5E5404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2</w:t>
      </w:r>
      <w:r w:rsidR="005E5404">
        <w:rPr>
          <w:rFonts w:ascii="Times New Roman" w:hAnsi="Times New Roman"/>
          <w:bCs/>
          <w:sz w:val="24"/>
          <w:szCs w:val="24"/>
        </w:rPr>
        <w:t>.2025                                                                                                                                 №</w:t>
      </w:r>
      <w:r w:rsidR="001A29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49</w:t>
      </w:r>
    </w:p>
    <w:p w:rsidR="005E5404" w:rsidRDefault="005E5404" w:rsidP="005E5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404" w:rsidRPr="005E5404" w:rsidRDefault="005E5404" w:rsidP="005E5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04">
        <w:rPr>
          <w:rFonts w:ascii="Times New Roman" w:hAnsi="Times New Roman" w:cs="Times New Roman"/>
          <w:sz w:val="24"/>
          <w:szCs w:val="24"/>
        </w:rPr>
        <w:t>Об утверждении Порядка оплаты труда, об установлении перечня должностей и размеров должностных окладов лиц, замещающих муниципальные должно</w:t>
      </w:r>
      <w:r w:rsidR="00BE579E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r w:rsidRPr="005E5404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BE579E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</w:t>
      </w:r>
    </w:p>
    <w:p w:rsidR="005E5404" w:rsidRDefault="005E5404" w:rsidP="005E5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404" w:rsidRDefault="005E5404" w:rsidP="005E5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404" w:rsidRDefault="005E5404" w:rsidP="005E5404">
      <w:pPr>
        <w:pStyle w:val="1"/>
        <w:shd w:val="clear" w:color="auto" w:fill="auto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с Законом Томской области от 6 мая 2009 года № 68-ФЗ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</w:t>
      </w:r>
      <w:r w:rsidR="008B2ADD" w:rsidRPr="008B2ADD">
        <w:rPr>
          <w:sz w:val="28"/>
          <w:szCs w:val="28"/>
          <w:shd w:val="clear" w:color="auto" w:fill="FEFFFF"/>
        </w:rPr>
        <w:t xml:space="preserve"> </w:t>
      </w:r>
      <w:r w:rsidR="008B2ADD" w:rsidRPr="008B2ADD">
        <w:rPr>
          <w:rFonts w:ascii="Times New Roman" w:hAnsi="Times New Roman" w:cs="Times New Roman"/>
          <w:sz w:val="24"/>
          <w:szCs w:val="24"/>
          <w:shd w:val="clear" w:color="auto" w:fill="FEFFFF"/>
        </w:rPr>
        <w:t>Законом Томской области от 27.12.2024 № 143-ОЗ "О внесении изменений в Закон Томской области "О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и в целях совершенствования муниципального правового акта </w:t>
      </w:r>
    </w:p>
    <w:p w:rsidR="005E5404" w:rsidRDefault="005E5404" w:rsidP="005E54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5404" w:rsidRDefault="005E5404" w:rsidP="005E540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3E1B62" w:rsidRPr="003E1B62" w:rsidRDefault="003E1B62" w:rsidP="003A503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62">
        <w:rPr>
          <w:rFonts w:ascii="Times New Roman" w:hAnsi="Times New Roman" w:cs="Times New Roman"/>
          <w:sz w:val="24"/>
          <w:szCs w:val="24"/>
        </w:rPr>
        <w:t>Утвердить порядок оплаты труда лиц,</w:t>
      </w:r>
      <w:r w:rsidR="003A5036">
        <w:rPr>
          <w:rFonts w:ascii="Times New Roman" w:hAnsi="Times New Roman" w:cs="Times New Roman"/>
          <w:sz w:val="24"/>
          <w:szCs w:val="24"/>
        </w:rPr>
        <w:t xml:space="preserve"> </w:t>
      </w:r>
      <w:r w:rsidRPr="003E1B62">
        <w:rPr>
          <w:rFonts w:ascii="Times New Roman" w:hAnsi="Times New Roman" w:cs="Times New Roman"/>
          <w:sz w:val="24"/>
          <w:szCs w:val="24"/>
        </w:rPr>
        <w:t>замещающих муниципальные должно</w:t>
      </w:r>
      <w:r w:rsidR="003A5036">
        <w:rPr>
          <w:rFonts w:ascii="Times New Roman" w:hAnsi="Times New Roman" w:cs="Times New Roman"/>
          <w:sz w:val="24"/>
          <w:szCs w:val="24"/>
        </w:rPr>
        <w:t>сти</w:t>
      </w:r>
      <w:r w:rsidRPr="003E1B62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</w:t>
      </w:r>
      <w:r w:rsidR="003A5036">
        <w:rPr>
          <w:rFonts w:ascii="Times New Roman" w:hAnsi="Times New Roman" w:cs="Times New Roman"/>
          <w:sz w:val="24"/>
          <w:szCs w:val="24"/>
        </w:rPr>
        <w:t xml:space="preserve"> </w:t>
      </w:r>
      <w:r w:rsidRPr="003E1B6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BE579E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</w:t>
      </w:r>
      <w:r w:rsidRPr="003E1B62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3E1B62" w:rsidRPr="003E1B62" w:rsidRDefault="003E1B62" w:rsidP="003A503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62">
        <w:rPr>
          <w:rFonts w:ascii="Times New Roman" w:hAnsi="Times New Roman" w:cs="Times New Roman"/>
          <w:sz w:val="24"/>
          <w:szCs w:val="24"/>
        </w:rPr>
        <w:t>Установить перечень муниципальных должностей в муниципальном образовании</w:t>
      </w:r>
      <w:r w:rsidR="003A5036">
        <w:rPr>
          <w:rFonts w:ascii="Times New Roman" w:hAnsi="Times New Roman" w:cs="Times New Roman"/>
          <w:sz w:val="24"/>
          <w:szCs w:val="24"/>
        </w:rPr>
        <w:t xml:space="preserve"> 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r w:rsidRPr="003E1B6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r w:rsidRPr="003E1B62">
        <w:rPr>
          <w:rFonts w:ascii="Times New Roman" w:hAnsi="Times New Roman" w:cs="Times New Roman"/>
          <w:sz w:val="24"/>
          <w:szCs w:val="24"/>
        </w:rPr>
        <w:t xml:space="preserve"> </w:t>
      </w:r>
      <w:r w:rsidR="00BE579E">
        <w:rPr>
          <w:rFonts w:ascii="Times New Roman" w:hAnsi="Times New Roman" w:cs="Times New Roman"/>
          <w:sz w:val="24"/>
          <w:szCs w:val="24"/>
        </w:rPr>
        <w:t>Тегульдетского района Томской области</w:t>
      </w:r>
      <w:r w:rsidR="00BE579E" w:rsidRPr="003E1B62">
        <w:rPr>
          <w:rFonts w:ascii="Times New Roman" w:hAnsi="Times New Roman" w:cs="Times New Roman"/>
          <w:sz w:val="24"/>
          <w:szCs w:val="24"/>
        </w:rPr>
        <w:t xml:space="preserve"> </w:t>
      </w:r>
      <w:r w:rsidRPr="003E1B62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3E1B62" w:rsidRPr="003E1B62" w:rsidRDefault="003E1B62" w:rsidP="003A50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62">
        <w:rPr>
          <w:rFonts w:ascii="Times New Roman" w:hAnsi="Times New Roman" w:cs="Times New Roman"/>
          <w:sz w:val="24"/>
          <w:szCs w:val="24"/>
        </w:rPr>
        <w:t xml:space="preserve"> Установить размеры должностных окладов для лиц, замещающих муниципальные должности в муниципальном образовании</w:t>
      </w:r>
      <w:r w:rsidR="003A5036">
        <w:rPr>
          <w:rFonts w:ascii="Times New Roman" w:hAnsi="Times New Roman" w:cs="Times New Roman"/>
          <w:sz w:val="24"/>
          <w:szCs w:val="24"/>
        </w:rPr>
        <w:t xml:space="preserve"> </w:t>
      </w:r>
      <w:r w:rsidRPr="003E1B6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BE579E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</w:t>
      </w:r>
      <w:r w:rsidRPr="003E1B62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3E1B62" w:rsidRDefault="003E1B62" w:rsidP="003A503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62">
        <w:rPr>
          <w:rFonts w:ascii="Times New Roman" w:hAnsi="Times New Roman" w:cs="Times New Roman"/>
          <w:sz w:val="24"/>
          <w:szCs w:val="24"/>
        </w:rPr>
        <w:t xml:space="preserve"> С момента вступления в законную силу данного решения признать утратившим силу следующие нормативные правовые акты:</w:t>
      </w:r>
    </w:p>
    <w:p w:rsidR="003A5036" w:rsidRDefault="003A5036" w:rsidP="003A5036">
      <w:pPr>
        <w:pStyle w:val="a3"/>
        <w:spacing w:after="0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</w:t>
      </w:r>
      <w:r w:rsidRPr="003A5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 от  11.06.2013 № 16а </w:t>
      </w:r>
      <w:r w:rsidRPr="005E5404">
        <w:rPr>
          <w:rFonts w:ascii="Times New Roman" w:hAnsi="Times New Roman" w:cs="Times New Roman"/>
          <w:sz w:val="24"/>
          <w:szCs w:val="24"/>
        </w:rPr>
        <w:t>«Об утверждении Порядка оплаты труда, об установлении перечня должностей и размеров должностных окладов лиц, замещающих муниципальные должности в муниципальном образовании</w:t>
      </w:r>
      <w:r w:rsidR="00EE5CDE">
        <w:rPr>
          <w:rFonts w:ascii="Times New Roman" w:hAnsi="Times New Roman" w:cs="Times New Roman"/>
          <w:sz w:val="24"/>
          <w:szCs w:val="24"/>
        </w:rPr>
        <w:t xml:space="preserve"> </w:t>
      </w:r>
      <w:r w:rsidRPr="005E5404">
        <w:rPr>
          <w:rFonts w:ascii="Times New Roman" w:hAnsi="Times New Roman" w:cs="Times New Roman"/>
          <w:sz w:val="24"/>
          <w:szCs w:val="24"/>
        </w:rPr>
        <w:t>«Берегаевское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036" w:rsidRPr="00EE5CDE" w:rsidRDefault="006F2572" w:rsidP="003A5036">
      <w:pPr>
        <w:pStyle w:val="a3"/>
        <w:spacing w:after="0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036">
        <w:rPr>
          <w:rFonts w:ascii="Times New Roman" w:hAnsi="Times New Roman" w:cs="Times New Roman"/>
          <w:sz w:val="24"/>
          <w:szCs w:val="24"/>
        </w:rPr>
        <w:t>Решение Совета</w:t>
      </w:r>
      <w:r w:rsidR="003A5036" w:rsidRPr="003A5036">
        <w:rPr>
          <w:rFonts w:ascii="Times New Roman" w:hAnsi="Times New Roman" w:cs="Times New Roman"/>
          <w:sz w:val="24"/>
          <w:szCs w:val="24"/>
        </w:rPr>
        <w:t xml:space="preserve"> </w:t>
      </w:r>
      <w:r w:rsidR="003A5036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от  </w:t>
      </w:r>
      <w:r w:rsidRPr="006F2572">
        <w:rPr>
          <w:rFonts w:ascii="Times New Roman" w:hAnsi="Times New Roman" w:cs="Times New Roman"/>
          <w:sz w:val="24"/>
          <w:szCs w:val="24"/>
        </w:rPr>
        <w:t>19</w:t>
      </w:r>
      <w:r w:rsidR="003A5036" w:rsidRPr="006F2572">
        <w:rPr>
          <w:rFonts w:ascii="Times New Roman" w:hAnsi="Times New Roman" w:cs="Times New Roman"/>
          <w:sz w:val="24"/>
          <w:szCs w:val="24"/>
        </w:rPr>
        <w:t>.0</w:t>
      </w:r>
      <w:r w:rsidRPr="006F2572">
        <w:rPr>
          <w:rFonts w:ascii="Times New Roman" w:hAnsi="Times New Roman" w:cs="Times New Roman"/>
          <w:sz w:val="24"/>
          <w:szCs w:val="24"/>
        </w:rPr>
        <w:t>4</w:t>
      </w:r>
      <w:r w:rsidR="003A5036" w:rsidRPr="006F2572">
        <w:rPr>
          <w:rFonts w:ascii="Times New Roman" w:hAnsi="Times New Roman" w:cs="Times New Roman"/>
          <w:sz w:val="24"/>
          <w:szCs w:val="24"/>
        </w:rPr>
        <w:t>.201</w:t>
      </w:r>
      <w:r w:rsidRPr="006F2572">
        <w:rPr>
          <w:rFonts w:ascii="Times New Roman" w:hAnsi="Times New Roman" w:cs="Times New Roman"/>
          <w:sz w:val="24"/>
          <w:szCs w:val="24"/>
        </w:rPr>
        <w:t>8</w:t>
      </w:r>
      <w:r w:rsidR="003A5036" w:rsidRPr="006F2572">
        <w:rPr>
          <w:rFonts w:ascii="Times New Roman" w:hAnsi="Times New Roman" w:cs="Times New Roman"/>
          <w:sz w:val="24"/>
          <w:szCs w:val="24"/>
        </w:rPr>
        <w:t xml:space="preserve"> № </w:t>
      </w:r>
      <w:r w:rsidRPr="00EE5CDE">
        <w:rPr>
          <w:rFonts w:ascii="Times New Roman" w:hAnsi="Times New Roman" w:cs="Times New Roman"/>
          <w:sz w:val="24"/>
          <w:szCs w:val="24"/>
        </w:rPr>
        <w:t>8</w:t>
      </w:r>
      <w:r w:rsidR="003A5036" w:rsidRPr="00EE5CDE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Берегаевского сельского поселения от  11.06.2013 № 16а</w:t>
      </w:r>
      <w:r w:rsidR="00EE5CDE" w:rsidRPr="00EE5CDE">
        <w:rPr>
          <w:rFonts w:ascii="Times New Roman" w:hAnsi="Times New Roman" w:cs="Times New Roman"/>
          <w:sz w:val="24"/>
          <w:szCs w:val="24"/>
        </w:rPr>
        <w:t>»</w:t>
      </w:r>
      <w:r w:rsidR="003A5036" w:rsidRPr="00EE5CDE">
        <w:rPr>
          <w:rFonts w:ascii="Times New Roman" w:hAnsi="Times New Roman" w:cs="Times New Roman"/>
          <w:sz w:val="24"/>
          <w:szCs w:val="24"/>
        </w:rPr>
        <w:t>;</w:t>
      </w:r>
    </w:p>
    <w:p w:rsidR="006F2572" w:rsidRDefault="006F2572" w:rsidP="003A5036">
      <w:pPr>
        <w:pStyle w:val="a3"/>
        <w:spacing w:after="0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EE5CDE">
        <w:rPr>
          <w:rFonts w:ascii="Times New Roman" w:hAnsi="Times New Roman" w:cs="Times New Roman"/>
          <w:sz w:val="24"/>
          <w:szCs w:val="24"/>
        </w:rPr>
        <w:t>- Решение Совета Берегаевского сельского поселения от  10.12.2021 № 28 «О внесении изменений в решение Совета Берегаевского сельского поселения от  11.06.2013 № 16а «Об утверждении Порядка оплаты труда, об установлении перечня должностей и</w:t>
      </w:r>
      <w:r w:rsidRPr="005E5404">
        <w:rPr>
          <w:rFonts w:ascii="Times New Roman" w:hAnsi="Times New Roman" w:cs="Times New Roman"/>
          <w:sz w:val="24"/>
          <w:szCs w:val="24"/>
        </w:rPr>
        <w:t xml:space="preserve"> </w:t>
      </w:r>
      <w:r w:rsidRPr="005E5404">
        <w:rPr>
          <w:rFonts w:ascii="Times New Roman" w:hAnsi="Times New Roman" w:cs="Times New Roman"/>
          <w:sz w:val="24"/>
          <w:szCs w:val="24"/>
        </w:rPr>
        <w:lastRenderedPageBreak/>
        <w:t>размеров должностных окладов лиц, замещающих муниципальные должности в муниципальном образовании</w:t>
      </w:r>
      <w:r w:rsidR="00EE5CDE">
        <w:rPr>
          <w:rFonts w:ascii="Times New Roman" w:hAnsi="Times New Roman" w:cs="Times New Roman"/>
          <w:sz w:val="24"/>
          <w:szCs w:val="24"/>
        </w:rPr>
        <w:t xml:space="preserve"> </w:t>
      </w:r>
      <w:r w:rsidRPr="005E5404">
        <w:rPr>
          <w:rFonts w:ascii="Times New Roman" w:hAnsi="Times New Roman" w:cs="Times New Roman"/>
          <w:sz w:val="24"/>
          <w:szCs w:val="24"/>
        </w:rPr>
        <w:t>«Берегаевское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036" w:rsidRDefault="003A5036" w:rsidP="003A5036">
      <w:pPr>
        <w:pStyle w:val="a3"/>
        <w:spacing w:after="0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опубликовать в Информационном бюллетене Совета и Администрации Берегаевского сельского поселения и разместить на официальном са</w:t>
      </w:r>
      <w:r w:rsidR="00BE579E">
        <w:rPr>
          <w:rFonts w:ascii="Times New Roman" w:hAnsi="Times New Roman" w:cs="Times New Roman"/>
          <w:sz w:val="24"/>
          <w:szCs w:val="24"/>
        </w:rPr>
        <w:t xml:space="preserve">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BE579E" w:rsidRPr="00BE579E">
        <w:rPr>
          <w:rFonts w:ascii="Times New Roman" w:hAnsi="Times New Roman" w:cs="Times New Roman"/>
          <w:sz w:val="24"/>
          <w:szCs w:val="24"/>
        </w:rPr>
        <w:t xml:space="preserve"> </w:t>
      </w:r>
      <w:r w:rsidR="00BE579E">
        <w:rPr>
          <w:rFonts w:ascii="Times New Roman" w:hAnsi="Times New Roman" w:cs="Times New Roman"/>
          <w:sz w:val="24"/>
          <w:szCs w:val="24"/>
        </w:rPr>
        <w:t>Тегульдетского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Интернет».</w:t>
      </w:r>
    </w:p>
    <w:p w:rsidR="003A5036" w:rsidRPr="003A5036" w:rsidRDefault="003A5036" w:rsidP="003A5036">
      <w:pPr>
        <w:pStyle w:val="a3"/>
        <w:numPr>
          <w:ilvl w:val="0"/>
          <w:numId w:val="3"/>
        </w:numPr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3A5036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 в Информационном бюллет</w:t>
      </w:r>
      <w:r w:rsidR="00BE579E">
        <w:rPr>
          <w:rFonts w:ascii="Times New Roman" w:hAnsi="Times New Roman" w:cs="Times New Roman"/>
          <w:sz w:val="24"/>
          <w:szCs w:val="24"/>
        </w:rPr>
        <w:t xml:space="preserve">ене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BE579E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</w:t>
      </w:r>
      <w:r w:rsidRPr="003A5036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2025 года.</w:t>
      </w:r>
    </w:p>
    <w:p w:rsidR="003A5036" w:rsidRDefault="003A5036" w:rsidP="006F2572">
      <w:pPr>
        <w:pStyle w:val="a3"/>
        <w:numPr>
          <w:ilvl w:val="0"/>
          <w:numId w:val="3"/>
        </w:numPr>
        <w:spacing w:after="0" w:line="240" w:lineRule="auto"/>
        <w:ind w:left="0"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постоянную бюджетно-финансовую комиссию Совета.</w:t>
      </w: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Берегаевского                                                 Председатель Совета</w:t>
      </w: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Берегаевского сельского поселения</w:t>
      </w: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Ю.В. Скоблин                                 _____________ И.Н. Пивоваров</w:t>
      </w: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EE5CDE" w:rsidRDefault="00EE5CDE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EE5CDE" w:rsidRDefault="00EE5CDE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EE5CDE" w:rsidRDefault="00EE5CDE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EE5CDE" w:rsidRDefault="00EE5CDE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3A5036" w:rsidRDefault="003A5036" w:rsidP="003A5036">
      <w:pPr>
        <w:pStyle w:val="a3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8667BE" w:rsidRDefault="008667BE" w:rsidP="003A5036">
      <w:pPr>
        <w:pStyle w:val="a3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3A5036" w:rsidRDefault="003A5036" w:rsidP="003A5036">
      <w:pPr>
        <w:pStyle w:val="a3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3A5036" w:rsidRDefault="003A5036" w:rsidP="003A5036">
      <w:pPr>
        <w:pStyle w:val="a3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3A5036" w:rsidRDefault="006F2572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F2572" w:rsidRDefault="006F2572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6F2572" w:rsidRDefault="006F2572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</w:p>
    <w:p w:rsidR="006F2572" w:rsidRDefault="008667BE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F257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F257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2572">
        <w:rPr>
          <w:rFonts w:ascii="Times New Roman" w:hAnsi="Times New Roman" w:cs="Times New Roman"/>
          <w:sz w:val="24"/>
          <w:szCs w:val="24"/>
        </w:rPr>
        <w:t xml:space="preserve">.2025 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6F2572" w:rsidRDefault="006F2572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</w:p>
    <w:p w:rsidR="001075FA" w:rsidRPr="001075FA" w:rsidRDefault="001075FA" w:rsidP="001075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F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075FA" w:rsidRPr="001075FA" w:rsidRDefault="001075FA" w:rsidP="001075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FA">
        <w:rPr>
          <w:rFonts w:ascii="Times New Roman" w:hAnsi="Times New Roman" w:cs="Times New Roman"/>
          <w:b/>
          <w:sz w:val="24"/>
          <w:szCs w:val="24"/>
        </w:rPr>
        <w:t xml:space="preserve">оплаты труда лиц, замещающих муниципальные должности </w:t>
      </w:r>
    </w:p>
    <w:p w:rsidR="001075FA" w:rsidRPr="00BE579E" w:rsidRDefault="001075FA" w:rsidP="001075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FA">
        <w:rPr>
          <w:rFonts w:ascii="Times New Roman" w:hAnsi="Times New Roman" w:cs="Times New Roman"/>
          <w:b/>
          <w:sz w:val="24"/>
          <w:szCs w:val="24"/>
        </w:rPr>
        <w:t>в муниципальном об</w:t>
      </w:r>
      <w:r w:rsidR="00BE579E">
        <w:rPr>
          <w:rFonts w:ascii="Times New Roman" w:hAnsi="Times New Roman" w:cs="Times New Roman"/>
          <w:b/>
          <w:sz w:val="24"/>
          <w:szCs w:val="24"/>
        </w:rPr>
        <w:t xml:space="preserve">разовании </w:t>
      </w:r>
      <w:r w:rsidRPr="001075FA">
        <w:rPr>
          <w:rFonts w:ascii="Times New Roman" w:hAnsi="Times New Roman" w:cs="Times New Roman"/>
          <w:b/>
          <w:sz w:val="24"/>
          <w:szCs w:val="24"/>
        </w:rPr>
        <w:t>Берегаевское сельское поселение</w:t>
      </w:r>
      <w:r w:rsidR="00BE579E" w:rsidRPr="00BE579E">
        <w:rPr>
          <w:rFonts w:ascii="Times New Roman" w:hAnsi="Times New Roman" w:cs="Times New Roman"/>
          <w:sz w:val="24"/>
          <w:szCs w:val="24"/>
        </w:rPr>
        <w:t xml:space="preserve"> </w:t>
      </w:r>
      <w:r w:rsidR="00BE579E" w:rsidRPr="00BE579E">
        <w:rPr>
          <w:rFonts w:ascii="Times New Roman" w:hAnsi="Times New Roman" w:cs="Times New Roman"/>
          <w:b/>
          <w:sz w:val="24"/>
          <w:szCs w:val="24"/>
        </w:rPr>
        <w:t xml:space="preserve">Тегульдетского района Томской области </w:t>
      </w:r>
    </w:p>
    <w:p w:rsidR="001075FA" w:rsidRPr="001075FA" w:rsidRDefault="001075FA" w:rsidP="00107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FA" w:rsidRPr="001075FA" w:rsidRDefault="001075FA" w:rsidP="001075F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F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5FA" w:rsidRPr="001075FA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>1.1.Настоящий Порядок оплаты труда лиц,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r w:rsidRPr="001075FA">
        <w:rPr>
          <w:rFonts w:ascii="Times New Roman" w:hAnsi="Times New Roman" w:cs="Times New Roman"/>
          <w:sz w:val="24"/>
          <w:szCs w:val="24"/>
        </w:rPr>
        <w:t>замещающих муниципальные должности в муниципальном образовании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r w:rsidRPr="001075FA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BE579E" w:rsidRPr="00BE579E">
        <w:rPr>
          <w:rFonts w:ascii="Times New Roman" w:hAnsi="Times New Roman" w:cs="Times New Roman"/>
          <w:sz w:val="24"/>
          <w:szCs w:val="24"/>
        </w:rPr>
        <w:t xml:space="preserve"> </w:t>
      </w:r>
      <w:r w:rsidR="00BE579E">
        <w:rPr>
          <w:rFonts w:ascii="Times New Roman" w:hAnsi="Times New Roman" w:cs="Times New Roman"/>
          <w:sz w:val="24"/>
          <w:szCs w:val="24"/>
        </w:rPr>
        <w:t>Тегульдетского района Томской области</w:t>
      </w:r>
      <w:r w:rsidRPr="001075FA">
        <w:rPr>
          <w:rFonts w:ascii="Times New Roman" w:hAnsi="Times New Roman" w:cs="Times New Roman"/>
          <w:sz w:val="24"/>
          <w:szCs w:val="24"/>
        </w:rPr>
        <w:t xml:space="preserve"> (далее–Порядок</w:t>
      </w:r>
      <w:r w:rsidR="00BE579E">
        <w:rPr>
          <w:rFonts w:ascii="Times New Roman" w:hAnsi="Times New Roman" w:cs="Times New Roman"/>
          <w:sz w:val="24"/>
          <w:szCs w:val="24"/>
        </w:rPr>
        <w:t xml:space="preserve"> и муниципальное образование Берегаевское сельское образование</w:t>
      </w:r>
      <w:r w:rsidRPr="001075FA">
        <w:rPr>
          <w:rFonts w:ascii="Times New Roman" w:hAnsi="Times New Roman" w:cs="Times New Roman"/>
          <w:sz w:val="24"/>
          <w:szCs w:val="24"/>
        </w:rPr>
        <w:t>) разработан в соответствии с Трудовым кодексом Российской Федерации,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1075FA" w:rsidRPr="001075FA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>1.2. Действие данного Порядка распространяется на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5FA">
        <w:rPr>
          <w:rFonts w:ascii="Times New Roman" w:hAnsi="Times New Roman" w:cs="Times New Roman"/>
          <w:sz w:val="24"/>
          <w:szCs w:val="24"/>
        </w:rPr>
        <w:t>замещающих муниципальные должности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5FA">
        <w:rPr>
          <w:rFonts w:ascii="Times New Roman" w:hAnsi="Times New Roman" w:cs="Times New Roman"/>
          <w:sz w:val="24"/>
          <w:szCs w:val="24"/>
        </w:rPr>
        <w:t>Берегаевско</w:t>
      </w:r>
      <w:r w:rsidR="007D67D8">
        <w:rPr>
          <w:rFonts w:ascii="Times New Roman" w:hAnsi="Times New Roman" w:cs="Times New Roman"/>
          <w:sz w:val="24"/>
          <w:szCs w:val="24"/>
        </w:rPr>
        <w:t>го</w:t>
      </w:r>
      <w:r w:rsidRPr="001075F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67D8">
        <w:rPr>
          <w:rFonts w:ascii="Times New Roman" w:hAnsi="Times New Roman" w:cs="Times New Roman"/>
          <w:sz w:val="24"/>
          <w:szCs w:val="24"/>
        </w:rPr>
        <w:t>го</w:t>
      </w:r>
      <w:r w:rsidRPr="001075F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67D8">
        <w:rPr>
          <w:rFonts w:ascii="Times New Roman" w:hAnsi="Times New Roman" w:cs="Times New Roman"/>
          <w:sz w:val="24"/>
          <w:szCs w:val="24"/>
        </w:rPr>
        <w:t>я</w:t>
      </w:r>
      <w:r w:rsidRPr="001075FA">
        <w:rPr>
          <w:rFonts w:ascii="Times New Roman" w:hAnsi="Times New Roman" w:cs="Times New Roman"/>
          <w:sz w:val="24"/>
          <w:szCs w:val="24"/>
        </w:rPr>
        <w:t>.</w:t>
      </w:r>
    </w:p>
    <w:p w:rsidR="001075FA" w:rsidRPr="001075FA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>1.3. Все виды выплат лицам, замещающим муниципальные должности, производят за счет фонда оплаты труда, предусмотренного сметой на содержание соответствующего органа в текущем году в пределах утвержденных лимитов бюджетных обязательств на текущий финансовый год.</w:t>
      </w:r>
    </w:p>
    <w:p w:rsidR="001075FA" w:rsidRPr="001075FA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5FA" w:rsidRPr="001075FA" w:rsidRDefault="001075FA" w:rsidP="001075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FA">
        <w:rPr>
          <w:rFonts w:ascii="Times New Roman" w:hAnsi="Times New Roman" w:cs="Times New Roman"/>
          <w:b/>
          <w:sz w:val="24"/>
          <w:szCs w:val="24"/>
        </w:rPr>
        <w:t xml:space="preserve">2. Денежное содержание лиц, замещающих муниципальные должности </w:t>
      </w:r>
    </w:p>
    <w:p w:rsidR="001075FA" w:rsidRPr="001075FA" w:rsidRDefault="00BE579E" w:rsidP="001075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1075FA" w:rsidRPr="001075FA">
        <w:rPr>
          <w:rFonts w:ascii="Times New Roman" w:hAnsi="Times New Roman" w:cs="Times New Roman"/>
          <w:b/>
          <w:sz w:val="24"/>
          <w:szCs w:val="24"/>
        </w:rPr>
        <w:t>Берегаевское сельское поселение</w:t>
      </w:r>
    </w:p>
    <w:p w:rsidR="001075FA" w:rsidRPr="001075FA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>2.1. Оплата труда лиц, замещающих муниципальные должности в муниципальном образовании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r w:rsidRPr="001075FA">
        <w:rPr>
          <w:rFonts w:ascii="Times New Roman" w:hAnsi="Times New Roman" w:cs="Times New Roman"/>
          <w:sz w:val="24"/>
          <w:szCs w:val="24"/>
        </w:rPr>
        <w:t>Берегаевское сельское поселение производится в виде денежного содержания, которое состоит из денежного оклада в соответствии с замещаемой должностью, а также ежемесячных и иных дополнительных выплат.</w:t>
      </w:r>
    </w:p>
    <w:p w:rsidR="001075FA" w:rsidRPr="001075FA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>Размеры должностных окладов лиц, указанных в пункте 2.1. определяются                             в соответствии с Приложением 3</w:t>
      </w:r>
      <w:r w:rsidR="00CC76B1">
        <w:rPr>
          <w:rFonts w:ascii="Times New Roman" w:hAnsi="Times New Roman" w:cs="Times New Roman"/>
          <w:sz w:val="24"/>
          <w:szCs w:val="24"/>
        </w:rPr>
        <w:t xml:space="preserve"> к данному Р</w:t>
      </w:r>
      <w:r w:rsidRPr="001075FA">
        <w:rPr>
          <w:rFonts w:ascii="Times New Roman" w:hAnsi="Times New Roman" w:cs="Times New Roman"/>
          <w:sz w:val="24"/>
          <w:szCs w:val="24"/>
        </w:rPr>
        <w:t>ешению.</w:t>
      </w:r>
    </w:p>
    <w:p w:rsidR="00BE579E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>2.2. Для исчисления должностных окладов лиц, замещающих муниципальные должности в муниципальном образовании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r w:rsidRPr="001075FA">
        <w:rPr>
          <w:rFonts w:ascii="Times New Roman" w:hAnsi="Times New Roman" w:cs="Times New Roman"/>
          <w:sz w:val="24"/>
          <w:szCs w:val="24"/>
        </w:rPr>
        <w:t xml:space="preserve">Берегаевское сельское поселение используется расчетная единица, установленная решением Совета Берегаевского сельского поселения. 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572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>Указанная расчетная единица, не может превышать размера расчетной единицы, устанавливаемой законом Томской области. К расчетной единице применяется коэффициент индексации (изменения) размера расчетной единицы, установленной законом Томской области об областном бюджете на очередной финансовый год и плановый период.</w:t>
      </w:r>
    </w:p>
    <w:p w:rsidR="001075FA" w:rsidRDefault="001075FA" w:rsidP="001075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3C" w:rsidRPr="001075FA" w:rsidRDefault="00066C3C" w:rsidP="001075F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FA">
        <w:rPr>
          <w:rFonts w:ascii="Times New Roman" w:hAnsi="Times New Roman" w:cs="Times New Roman"/>
          <w:b/>
          <w:sz w:val="24"/>
          <w:szCs w:val="24"/>
        </w:rPr>
        <w:t>3. Ежемесячные и иные дополнительные выплаты</w:t>
      </w:r>
    </w:p>
    <w:p w:rsidR="00066C3C" w:rsidRPr="00066C3C" w:rsidRDefault="00066C3C" w:rsidP="00066C3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66C3C">
        <w:rPr>
          <w:rFonts w:ascii="Times New Roman" w:hAnsi="Times New Roman" w:cs="Times New Roman"/>
          <w:sz w:val="24"/>
          <w:szCs w:val="24"/>
        </w:rPr>
        <w:t>К ежемесячным и иным дополнительным выплатам относятся:</w:t>
      </w:r>
    </w:p>
    <w:p w:rsidR="00066C3C" w:rsidRPr="00066C3C" w:rsidRDefault="00066C3C" w:rsidP="00066C3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3C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:rsidR="00066C3C" w:rsidRPr="00066C3C" w:rsidRDefault="00066C3C" w:rsidP="00066C3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3C">
        <w:rPr>
          <w:rFonts w:ascii="Times New Roman" w:hAnsi="Times New Roman" w:cs="Times New Roman"/>
          <w:sz w:val="24"/>
          <w:szCs w:val="24"/>
        </w:rPr>
        <w:t>от 1 года до 5 лет              - 10 процентов должностного оклада;</w:t>
      </w:r>
    </w:p>
    <w:p w:rsidR="00066C3C" w:rsidRPr="00066C3C" w:rsidRDefault="00066C3C" w:rsidP="00066C3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3C">
        <w:rPr>
          <w:rFonts w:ascii="Times New Roman" w:hAnsi="Times New Roman" w:cs="Times New Roman"/>
          <w:sz w:val="24"/>
          <w:szCs w:val="24"/>
        </w:rPr>
        <w:t>от 5 до 10 лет                     - 20 процентов должностного оклада;</w:t>
      </w:r>
    </w:p>
    <w:p w:rsidR="00066C3C" w:rsidRPr="00066C3C" w:rsidRDefault="00066C3C" w:rsidP="00066C3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3C">
        <w:rPr>
          <w:rFonts w:ascii="Times New Roman" w:hAnsi="Times New Roman" w:cs="Times New Roman"/>
          <w:sz w:val="24"/>
          <w:szCs w:val="24"/>
        </w:rPr>
        <w:t>от 10 до 15 лет                   - 30 процентов должностного оклада;</w:t>
      </w:r>
    </w:p>
    <w:p w:rsidR="00066C3C" w:rsidRDefault="00066C3C" w:rsidP="00066C3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3C">
        <w:rPr>
          <w:rFonts w:ascii="Times New Roman" w:hAnsi="Times New Roman" w:cs="Times New Roman"/>
          <w:sz w:val="24"/>
          <w:szCs w:val="24"/>
        </w:rPr>
        <w:lastRenderedPageBreak/>
        <w:t>от 15 лет и выше                - 40 процентов должностного оклада.</w:t>
      </w:r>
    </w:p>
    <w:p w:rsidR="00066C3C" w:rsidRDefault="00066C3C" w:rsidP="00066C3C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66C3C">
        <w:rPr>
          <w:rFonts w:ascii="Times New Roman" w:hAnsi="Times New Roman" w:cs="Times New Roman"/>
        </w:rPr>
        <w:t>ежемесячная надбавка за особые условия деятельности лиц,</w:t>
      </w:r>
      <w:r>
        <w:rPr>
          <w:rFonts w:ascii="Times New Roman" w:hAnsi="Times New Roman" w:cs="Times New Roman"/>
        </w:rPr>
        <w:t xml:space="preserve"> </w:t>
      </w:r>
      <w:r w:rsidRPr="00066C3C">
        <w:rPr>
          <w:rFonts w:ascii="Times New Roman" w:hAnsi="Times New Roman" w:cs="Times New Roman"/>
        </w:rPr>
        <w:t>замещающих муниципальные должности (далее по тексту</w:t>
      </w:r>
      <w:r>
        <w:rPr>
          <w:rFonts w:ascii="Times New Roman" w:hAnsi="Times New Roman" w:cs="Times New Roman"/>
        </w:rPr>
        <w:t xml:space="preserve"> </w:t>
      </w:r>
      <w:r w:rsidRPr="00066C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66C3C">
        <w:rPr>
          <w:rFonts w:ascii="Times New Roman" w:hAnsi="Times New Roman" w:cs="Times New Roman"/>
        </w:rPr>
        <w:t>надбавка за особые условия деятельности);</w:t>
      </w:r>
    </w:p>
    <w:p w:rsidR="00066C3C" w:rsidRDefault="00066C3C" w:rsidP="00066C3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3)</w:t>
      </w:r>
      <w:r w:rsidRPr="00066C3C">
        <w:t xml:space="preserve"> </w:t>
      </w:r>
      <w:r w:rsidRPr="00066C3C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C775A1" w:rsidRDefault="00066C3C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775A1" w:rsidRPr="00C775A1">
        <w:t xml:space="preserve"> </w:t>
      </w:r>
      <w:r w:rsidR="00C775A1" w:rsidRPr="00C775A1">
        <w:rPr>
          <w:rFonts w:ascii="Times New Roman" w:hAnsi="Times New Roman" w:cs="Times New Roman"/>
          <w:sz w:val="24"/>
          <w:szCs w:val="24"/>
        </w:rPr>
        <w:t>материальная помощь;</w:t>
      </w:r>
    </w:p>
    <w:p w:rsidR="00C775A1" w:rsidRDefault="00C775A1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единовременная денежная выплата лицам, замещающим муниципальные должности;</w:t>
      </w:r>
    </w:p>
    <w:p w:rsidR="00C775A1" w:rsidRDefault="00C775A1" w:rsidP="00C775A1">
      <w:pPr>
        <w:pStyle w:val="a3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775A1">
        <w:rPr>
          <w:rFonts w:ascii="Times New Roman" w:hAnsi="Times New Roman" w:cs="Times New Roman"/>
          <w:sz w:val="24"/>
          <w:szCs w:val="24"/>
        </w:rPr>
        <w:t>иные выплаты, предусмотренные законодательством Российской Федерации</w:t>
      </w:r>
      <w:r w:rsidR="00BE579E">
        <w:rPr>
          <w:rFonts w:ascii="Times New Roman" w:hAnsi="Times New Roman" w:cs="Times New Roman"/>
          <w:sz w:val="24"/>
          <w:szCs w:val="24"/>
        </w:rPr>
        <w:t xml:space="preserve"> и</w:t>
      </w:r>
      <w:r w:rsidRPr="00C775A1">
        <w:rPr>
          <w:rFonts w:ascii="Times New Roman" w:hAnsi="Times New Roman" w:cs="Times New Roman"/>
          <w:sz w:val="24"/>
          <w:szCs w:val="24"/>
        </w:rPr>
        <w:t xml:space="preserve"> законодательством Томской области.</w:t>
      </w:r>
      <w:r>
        <w:t xml:space="preserve"> </w:t>
      </w:r>
    </w:p>
    <w:p w:rsidR="00C775A1" w:rsidRDefault="00C775A1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A1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75A1">
        <w:rPr>
          <w:rFonts w:ascii="Times New Roman" w:hAnsi="Times New Roman" w:cs="Times New Roman"/>
          <w:sz w:val="24"/>
          <w:szCs w:val="24"/>
        </w:rPr>
        <w:t xml:space="preserve"> Размеры, перечисленные в подпунктах 2-</w:t>
      </w:r>
      <w:r w:rsidR="00CC76B1">
        <w:rPr>
          <w:rFonts w:ascii="Times New Roman" w:hAnsi="Times New Roman" w:cs="Times New Roman"/>
          <w:sz w:val="24"/>
          <w:szCs w:val="24"/>
        </w:rPr>
        <w:t>4</w:t>
      </w:r>
      <w:r w:rsidRPr="00C775A1">
        <w:rPr>
          <w:rFonts w:ascii="Times New Roman" w:hAnsi="Times New Roman" w:cs="Times New Roman"/>
          <w:sz w:val="24"/>
          <w:szCs w:val="24"/>
        </w:rPr>
        <w:t xml:space="preserve"> настоящего пункта, дополнительных выплат лицу, замещающему муниципальную должность в муниципальном образовании</w:t>
      </w:r>
      <w:r w:rsidR="009E3B6F">
        <w:rPr>
          <w:rFonts w:ascii="Times New Roman" w:hAnsi="Times New Roman" w:cs="Times New Roman"/>
          <w:sz w:val="24"/>
          <w:szCs w:val="24"/>
        </w:rPr>
        <w:t xml:space="preserve"> </w:t>
      </w:r>
      <w:r w:rsidRPr="00C775A1">
        <w:rPr>
          <w:rFonts w:ascii="Times New Roman" w:hAnsi="Times New Roman" w:cs="Times New Roman"/>
          <w:sz w:val="24"/>
          <w:szCs w:val="24"/>
        </w:rPr>
        <w:t>Берегаевское сельское поселение, не ограничиваются и устанавливаются в пределах объема средств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данного лица.</w:t>
      </w:r>
    </w:p>
    <w:p w:rsidR="00C775A1" w:rsidRDefault="00C775A1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C775A1">
        <w:rPr>
          <w:rFonts w:ascii="Times New Roman" w:hAnsi="Times New Roman" w:cs="Times New Roman"/>
          <w:sz w:val="24"/>
          <w:szCs w:val="24"/>
        </w:rPr>
        <w:t>На должностной оклад и все виды надбавок начисляется районный коэффициент и процентной надбавки за стаж работы в районах Крайнего Севера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A1">
        <w:rPr>
          <w:rFonts w:ascii="Times New Roman" w:hAnsi="Times New Roman" w:cs="Times New Roman"/>
          <w:sz w:val="24"/>
          <w:szCs w:val="24"/>
        </w:rPr>
        <w:t>и приравненных к ним местностям, в порядке и в размере, установленных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775A1">
        <w:rPr>
          <w:rFonts w:ascii="Times New Roman" w:hAnsi="Times New Roman" w:cs="Times New Roman"/>
          <w:sz w:val="24"/>
          <w:szCs w:val="24"/>
        </w:rPr>
        <w:t>.</w:t>
      </w:r>
    </w:p>
    <w:p w:rsidR="00C775A1" w:rsidRDefault="009E3B6F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9E3B6F">
        <w:t xml:space="preserve"> </w:t>
      </w:r>
      <w:r w:rsidRPr="009E3B6F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получение надбавок за выслугу лет, осуществляется в соответствии с Законом Томской области от 11 сентября 2007 года                       № 198-ОЗ «О муниципальной службе в Томской области». Размер ежемесячной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B6F">
        <w:rPr>
          <w:rFonts w:ascii="Times New Roman" w:hAnsi="Times New Roman" w:cs="Times New Roman"/>
          <w:sz w:val="24"/>
          <w:szCs w:val="24"/>
        </w:rPr>
        <w:t>за выслугу лет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Берегаевского сельского поселения</w:t>
      </w:r>
      <w:r w:rsidR="00BE579E">
        <w:rPr>
          <w:rFonts w:ascii="Times New Roman" w:hAnsi="Times New Roman" w:cs="Times New Roman"/>
          <w:sz w:val="24"/>
          <w:szCs w:val="24"/>
        </w:rPr>
        <w:t>.</w:t>
      </w:r>
    </w:p>
    <w:p w:rsidR="009E3B6F" w:rsidRDefault="009E3B6F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связанные с выплатой надбавки за выслугу лет производятся в пределах утвержденного фонда оплаты труда с учетом фактически отработанного времени.</w:t>
      </w:r>
    </w:p>
    <w:p w:rsidR="009E3B6F" w:rsidRDefault="009E3B6F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9E3B6F">
        <w:rPr>
          <w:rFonts w:ascii="Times New Roman" w:hAnsi="Times New Roman" w:cs="Times New Roman"/>
          <w:sz w:val="24"/>
          <w:szCs w:val="24"/>
        </w:rPr>
        <w:t xml:space="preserve">Повышение уровня реального содержания заработной платы лиц, замещающих муниципальные должности в органах местного самоуправления муниципального образования 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r w:rsidRPr="00C775A1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Pr="009E3B6F">
        <w:rPr>
          <w:rFonts w:ascii="Times New Roman" w:hAnsi="Times New Roman" w:cs="Times New Roman"/>
          <w:sz w:val="24"/>
          <w:szCs w:val="24"/>
        </w:rPr>
        <w:t>, включает индексацию заработной платы в связи с ростом потребительских цен на товары и услуги и производится в порядке, установленном трудовым законодательством и иными нормативными правовыми актами, сод</w:t>
      </w:r>
      <w:r w:rsidR="001075FA">
        <w:rPr>
          <w:rFonts w:ascii="Times New Roman" w:hAnsi="Times New Roman" w:cs="Times New Roman"/>
          <w:sz w:val="24"/>
          <w:szCs w:val="24"/>
        </w:rPr>
        <w:t>ержащими нормы трудового права.</w:t>
      </w:r>
    </w:p>
    <w:p w:rsidR="001075FA" w:rsidRDefault="001075F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A4C" w:rsidRPr="001075FA" w:rsidRDefault="0014571A" w:rsidP="001075F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FA">
        <w:rPr>
          <w:rFonts w:ascii="Times New Roman" w:hAnsi="Times New Roman" w:cs="Times New Roman"/>
          <w:b/>
          <w:sz w:val="24"/>
          <w:szCs w:val="24"/>
        </w:rPr>
        <w:t>4. Надбавка за особые условия деятельности лиц, зам</w:t>
      </w:r>
      <w:r w:rsidR="001075FA">
        <w:rPr>
          <w:rFonts w:ascii="Times New Roman" w:hAnsi="Times New Roman" w:cs="Times New Roman"/>
          <w:b/>
          <w:sz w:val="24"/>
          <w:szCs w:val="24"/>
        </w:rPr>
        <w:t>ещающих муниципальные должности</w:t>
      </w:r>
    </w:p>
    <w:p w:rsidR="001075FA" w:rsidRDefault="001075F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>4.1.</w:t>
      </w:r>
      <w:r>
        <w:t xml:space="preserve"> </w:t>
      </w:r>
      <w:r w:rsidRPr="001075FA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075F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5F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7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53BD">
        <w:rPr>
          <w:rFonts w:ascii="Times New Roman" w:hAnsi="Times New Roman" w:cs="Times New Roman"/>
          <w:sz w:val="24"/>
          <w:szCs w:val="24"/>
        </w:rPr>
        <w:t>ерегаевского сельского поселен</w:t>
      </w:r>
      <w:r w:rsidR="007D67D8">
        <w:rPr>
          <w:rFonts w:ascii="Times New Roman" w:hAnsi="Times New Roman" w:cs="Times New Roman"/>
          <w:sz w:val="24"/>
          <w:szCs w:val="24"/>
        </w:rPr>
        <w:t>ия</w:t>
      </w:r>
      <w:r w:rsidRPr="001075FA">
        <w:rPr>
          <w:rFonts w:ascii="Times New Roman" w:hAnsi="Times New Roman" w:cs="Times New Roman"/>
          <w:sz w:val="24"/>
          <w:szCs w:val="24"/>
        </w:rPr>
        <w:t xml:space="preserve">» выплачивается ежемесячная надбавка за особые условия деятельности. </w:t>
      </w:r>
    </w:p>
    <w:p w:rsidR="001075FA" w:rsidRDefault="001075F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FA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за особые условия деятельности лиц, замещающих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075F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5F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7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075FA">
        <w:rPr>
          <w:rFonts w:ascii="Times New Roman" w:hAnsi="Times New Roman" w:cs="Times New Roman"/>
          <w:sz w:val="24"/>
          <w:szCs w:val="24"/>
        </w:rPr>
        <w:t xml:space="preserve"> устанавливается дифференцированно с учетом сложности и напряженности выполняемой работы.</w:t>
      </w:r>
      <w:r>
        <w:t xml:space="preserve"> </w:t>
      </w:r>
    </w:p>
    <w:p w:rsidR="001A4A4C" w:rsidRDefault="0014571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4C">
        <w:rPr>
          <w:rFonts w:ascii="Times New Roman" w:hAnsi="Times New Roman" w:cs="Times New Roman"/>
          <w:sz w:val="24"/>
          <w:szCs w:val="24"/>
        </w:rPr>
        <w:t xml:space="preserve">4.2. Под особыми условиями деятельности лиц, замещающих муниципальные должности в </w:t>
      </w:r>
      <w:r w:rsidR="001A4A4C" w:rsidRPr="001A4A4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A4A4C">
        <w:rPr>
          <w:rFonts w:ascii="Times New Roman" w:hAnsi="Times New Roman" w:cs="Times New Roman"/>
          <w:sz w:val="24"/>
          <w:szCs w:val="24"/>
        </w:rPr>
        <w:t>м</w:t>
      </w:r>
      <w:r w:rsidR="001A4A4C" w:rsidRPr="001A4A4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A4A4C">
        <w:rPr>
          <w:rFonts w:ascii="Times New Roman" w:hAnsi="Times New Roman" w:cs="Times New Roman"/>
          <w:sz w:val="24"/>
          <w:szCs w:val="24"/>
        </w:rPr>
        <w:t xml:space="preserve">и </w:t>
      </w:r>
      <w:r w:rsidR="001A4A4C" w:rsidRPr="001A4A4C">
        <w:rPr>
          <w:rFonts w:ascii="Times New Roman" w:hAnsi="Times New Roman" w:cs="Times New Roman"/>
          <w:sz w:val="24"/>
          <w:szCs w:val="24"/>
        </w:rPr>
        <w:t xml:space="preserve"> </w:t>
      </w:r>
      <w:r w:rsidR="001A4A4C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Pr="001A4A4C">
        <w:rPr>
          <w:rFonts w:ascii="Times New Roman" w:hAnsi="Times New Roman" w:cs="Times New Roman"/>
          <w:sz w:val="24"/>
          <w:szCs w:val="24"/>
        </w:rPr>
        <w:t>, понимается:</w:t>
      </w:r>
    </w:p>
    <w:p w:rsidR="001A4A4C" w:rsidRDefault="0014571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4C">
        <w:rPr>
          <w:rFonts w:ascii="Times New Roman" w:hAnsi="Times New Roman" w:cs="Times New Roman"/>
          <w:sz w:val="24"/>
          <w:szCs w:val="24"/>
        </w:rPr>
        <w:t xml:space="preserve"> сложность профессиональной служебной деятельности; </w:t>
      </w:r>
    </w:p>
    <w:p w:rsidR="001A4A4C" w:rsidRDefault="0014571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4C">
        <w:rPr>
          <w:rFonts w:ascii="Times New Roman" w:hAnsi="Times New Roman" w:cs="Times New Roman"/>
          <w:sz w:val="24"/>
          <w:szCs w:val="24"/>
        </w:rPr>
        <w:t xml:space="preserve">уровень функциональной нагрузки и ответственности; </w:t>
      </w:r>
    </w:p>
    <w:p w:rsidR="003E1B62" w:rsidRDefault="0014571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4C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выполнения работ, как правило, в условиях, отличающихся особым графиком и режимом работы, которые производятся в установленные сроки с высоким качеством; </w:t>
      </w:r>
    </w:p>
    <w:p w:rsidR="003E1B62" w:rsidRDefault="0014571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4C">
        <w:rPr>
          <w:rFonts w:ascii="Times New Roman" w:hAnsi="Times New Roman" w:cs="Times New Roman"/>
          <w:sz w:val="24"/>
          <w:szCs w:val="24"/>
        </w:rPr>
        <w:t xml:space="preserve">выполнение, работы, требующей повышенного внимания. </w:t>
      </w:r>
    </w:p>
    <w:p w:rsidR="003E1B62" w:rsidRDefault="0014571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4C">
        <w:rPr>
          <w:rFonts w:ascii="Times New Roman" w:hAnsi="Times New Roman" w:cs="Times New Roman"/>
          <w:sz w:val="24"/>
          <w:szCs w:val="24"/>
        </w:rPr>
        <w:t xml:space="preserve">4.3. Размер ежемесячной надбавки за особые условия деятельности лиц, замещающих муниципальные должности </w:t>
      </w:r>
      <w:r w:rsidR="003E1B62" w:rsidRPr="001A4A4C">
        <w:rPr>
          <w:rFonts w:ascii="Times New Roman" w:hAnsi="Times New Roman" w:cs="Times New Roman"/>
          <w:sz w:val="24"/>
          <w:szCs w:val="24"/>
        </w:rPr>
        <w:t>в муниципально</w:t>
      </w:r>
      <w:r w:rsidR="003E1B62">
        <w:rPr>
          <w:rFonts w:ascii="Times New Roman" w:hAnsi="Times New Roman" w:cs="Times New Roman"/>
          <w:sz w:val="24"/>
          <w:szCs w:val="24"/>
        </w:rPr>
        <w:t>м</w:t>
      </w:r>
      <w:r w:rsidR="003E1B62" w:rsidRPr="001A4A4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E1B62">
        <w:rPr>
          <w:rFonts w:ascii="Times New Roman" w:hAnsi="Times New Roman" w:cs="Times New Roman"/>
          <w:sz w:val="24"/>
          <w:szCs w:val="24"/>
        </w:rPr>
        <w:t xml:space="preserve">и </w:t>
      </w:r>
      <w:r w:rsidR="003E1B62" w:rsidRPr="001A4A4C">
        <w:rPr>
          <w:rFonts w:ascii="Times New Roman" w:hAnsi="Times New Roman" w:cs="Times New Roman"/>
          <w:sz w:val="24"/>
          <w:szCs w:val="24"/>
        </w:rPr>
        <w:t xml:space="preserve"> </w:t>
      </w:r>
      <w:r w:rsidR="003E1B6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Pr="001A4A4C">
        <w:rPr>
          <w:rFonts w:ascii="Times New Roman" w:hAnsi="Times New Roman" w:cs="Times New Roman"/>
          <w:sz w:val="24"/>
          <w:szCs w:val="24"/>
        </w:rPr>
        <w:t xml:space="preserve"> устанавливается решением </w:t>
      </w:r>
      <w:r w:rsidR="003E1B62"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</w:t>
      </w:r>
      <w:r w:rsidRPr="001A4A4C">
        <w:rPr>
          <w:rFonts w:ascii="Times New Roman" w:hAnsi="Times New Roman" w:cs="Times New Roman"/>
          <w:sz w:val="24"/>
          <w:szCs w:val="24"/>
        </w:rPr>
        <w:t xml:space="preserve">. Выплата ежемесячной надбавки за особые условия деятельности лицам, замещающим муниципальные должности </w:t>
      </w:r>
      <w:r w:rsidR="003E1B62" w:rsidRPr="001A4A4C">
        <w:rPr>
          <w:rFonts w:ascii="Times New Roman" w:hAnsi="Times New Roman" w:cs="Times New Roman"/>
          <w:sz w:val="24"/>
          <w:szCs w:val="24"/>
        </w:rPr>
        <w:t>в муниципально</w:t>
      </w:r>
      <w:r w:rsidR="003E1B62">
        <w:rPr>
          <w:rFonts w:ascii="Times New Roman" w:hAnsi="Times New Roman" w:cs="Times New Roman"/>
          <w:sz w:val="24"/>
          <w:szCs w:val="24"/>
        </w:rPr>
        <w:t>м</w:t>
      </w:r>
      <w:r w:rsidR="003E1B62" w:rsidRPr="001A4A4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E1B62">
        <w:rPr>
          <w:rFonts w:ascii="Times New Roman" w:hAnsi="Times New Roman" w:cs="Times New Roman"/>
          <w:sz w:val="24"/>
          <w:szCs w:val="24"/>
        </w:rPr>
        <w:t xml:space="preserve">и </w:t>
      </w:r>
      <w:r w:rsidR="003E1B62" w:rsidRPr="001A4A4C">
        <w:rPr>
          <w:rFonts w:ascii="Times New Roman" w:hAnsi="Times New Roman" w:cs="Times New Roman"/>
          <w:sz w:val="24"/>
          <w:szCs w:val="24"/>
        </w:rPr>
        <w:t xml:space="preserve"> </w:t>
      </w:r>
      <w:r w:rsidR="003E1B6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Pr="001A4A4C">
        <w:rPr>
          <w:rFonts w:ascii="Times New Roman" w:hAnsi="Times New Roman" w:cs="Times New Roman"/>
          <w:sz w:val="24"/>
          <w:szCs w:val="24"/>
        </w:rPr>
        <w:t xml:space="preserve"> производится ежемесячно на основании правового акта органа муниципального образования </w:t>
      </w:r>
      <w:r w:rsidR="003E1B6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Pr="001A4A4C">
        <w:rPr>
          <w:rFonts w:ascii="Times New Roman" w:hAnsi="Times New Roman" w:cs="Times New Roman"/>
          <w:sz w:val="24"/>
          <w:szCs w:val="24"/>
        </w:rPr>
        <w:t xml:space="preserve">, принятого на основании решения </w:t>
      </w:r>
      <w:r w:rsidR="003E1B62"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</w:t>
      </w:r>
      <w:r w:rsidRPr="001A4A4C">
        <w:rPr>
          <w:rFonts w:ascii="Times New Roman" w:hAnsi="Times New Roman" w:cs="Times New Roman"/>
          <w:sz w:val="24"/>
          <w:szCs w:val="24"/>
        </w:rPr>
        <w:t xml:space="preserve">, предусмотренного абзацем 1 настоящего пункта. Расходы, связанные с выплатой ежемесячной надбавки за особые условия деятельности, производятся в пределах утвержденного фонда оплаты труда с учетом фактически отработанного времени. Размер надбавки за особые условия деятельности лиц, замещающих муниципальные должности </w:t>
      </w:r>
      <w:r w:rsidR="003E1B62" w:rsidRPr="001A4A4C">
        <w:rPr>
          <w:rFonts w:ascii="Times New Roman" w:hAnsi="Times New Roman" w:cs="Times New Roman"/>
          <w:sz w:val="24"/>
          <w:szCs w:val="24"/>
        </w:rPr>
        <w:t>в муниципально</w:t>
      </w:r>
      <w:r w:rsidR="003E1B62">
        <w:rPr>
          <w:rFonts w:ascii="Times New Roman" w:hAnsi="Times New Roman" w:cs="Times New Roman"/>
          <w:sz w:val="24"/>
          <w:szCs w:val="24"/>
        </w:rPr>
        <w:t>м</w:t>
      </w:r>
      <w:r w:rsidR="003E1B62" w:rsidRPr="001A4A4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E1B62">
        <w:rPr>
          <w:rFonts w:ascii="Times New Roman" w:hAnsi="Times New Roman" w:cs="Times New Roman"/>
          <w:sz w:val="24"/>
          <w:szCs w:val="24"/>
        </w:rPr>
        <w:t xml:space="preserve">и </w:t>
      </w:r>
      <w:r w:rsidR="003E1B62" w:rsidRPr="001A4A4C">
        <w:rPr>
          <w:rFonts w:ascii="Times New Roman" w:hAnsi="Times New Roman" w:cs="Times New Roman"/>
          <w:sz w:val="24"/>
          <w:szCs w:val="24"/>
        </w:rPr>
        <w:t xml:space="preserve"> </w:t>
      </w:r>
      <w:r w:rsidR="003E1B6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Pr="001A4A4C">
        <w:rPr>
          <w:rFonts w:ascii="Times New Roman" w:hAnsi="Times New Roman" w:cs="Times New Roman"/>
          <w:sz w:val="24"/>
          <w:szCs w:val="24"/>
        </w:rPr>
        <w:t xml:space="preserve"> определяется в процентном выражении от должностного</w:t>
      </w:r>
      <w:r w:rsidR="005330D0"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5330D0" w:rsidRDefault="005330D0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0" w:rsidRPr="005330D0" w:rsidRDefault="005330D0" w:rsidP="005330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330D0">
        <w:rPr>
          <w:rFonts w:ascii="Times New Roman" w:hAnsi="Times New Roman" w:cs="Times New Roman"/>
          <w:b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5330D0" w:rsidRDefault="0014571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4C">
        <w:rPr>
          <w:rFonts w:ascii="Times New Roman" w:hAnsi="Times New Roman" w:cs="Times New Roman"/>
          <w:sz w:val="24"/>
          <w:szCs w:val="24"/>
        </w:rPr>
        <w:t xml:space="preserve">5.1. Надбавка к должностному окладу за работу с документами, составляющими государственную тайну, устанавливается решением </w:t>
      </w:r>
      <w:r w:rsidR="005330D0"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</w:t>
      </w:r>
      <w:r w:rsidRPr="001A4A4C">
        <w:rPr>
          <w:rFonts w:ascii="Times New Roman" w:hAnsi="Times New Roman" w:cs="Times New Roman"/>
          <w:sz w:val="24"/>
          <w:szCs w:val="24"/>
        </w:rPr>
        <w:t xml:space="preserve"> на весь период работы с указанными документами. </w:t>
      </w:r>
    </w:p>
    <w:p w:rsidR="005330D0" w:rsidRDefault="0014571A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4C">
        <w:rPr>
          <w:rFonts w:ascii="Times New Roman" w:hAnsi="Times New Roman" w:cs="Times New Roman"/>
          <w:sz w:val="24"/>
          <w:szCs w:val="24"/>
        </w:rPr>
        <w:t>Расходы, связанные с выплатой надбавки к должностному окладу за работу с документами, составляющими государственную тайну производятся в пределах утвержденного фонда оплаты труда с учетом фактически отработанного времени.</w:t>
      </w:r>
    </w:p>
    <w:p w:rsidR="003E1B62" w:rsidRDefault="005330D0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14571A" w:rsidRPr="001A4A4C">
        <w:rPr>
          <w:rFonts w:ascii="Times New Roman" w:hAnsi="Times New Roman" w:cs="Times New Roman"/>
          <w:sz w:val="24"/>
          <w:szCs w:val="24"/>
        </w:rPr>
        <w:t xml:space="preserve"> </w:t>
      </w:r>
      <w:r w:rsidRPr="005330D0">
        <w:rPr>
          <w:rFonts w:ascii="Times New Roman" w:hAnsi="Times New Roman" w:cs="Times New Roman"/>
          <w:sz w:val="24"/>
          <w:szCs w:val="24"/>
        </w:rPr>
        <w:t>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тайне».</w:t>
      </w:r>
    </w:p>
    <w:p w:rsidR="005330D0" w:rsidRDefault="005330D0" w:rsidP="00C775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0" w:rsidRDefault="005330D0" w:rsidP="005330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D0">
        <w:rPr>
          <w:rFonts w:ascii="Times New Roman" w:hAnsi="Times New Roman" w:cs="Times New Roman"/>
          <w:b/>
          <w:sz w:val="24"/>
          <w:szCs w:val="24"/>
        </w:rPr>
        <w:t>Материальная помощь</w:t>
      </w:r>
    </w:p>
    <w:p w:rsidR="005330D0" w:rsidRPr="005330D0" w:rsidRDefault="005330D0" w:rsidP="005330D0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0D0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осуществляется за счет средств, предусмотренных в фонде оплаты труда лица, замещающего муниципальную должность в муниципальном образовании  Берегаевское сельское поселение один раз в течение календарного года. </w:t>
      </w:r>
    </w:p>
    <w:p w:rsidR="00A10054" w:rsidRDefault="005330D0" w:rsidP="005551C4">
      <w:pPr>
        <w:pStyle w:val="a3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330D0">
        <w:rPr>
          <w:rFonts w:ascii="Times New Roman" w:hAnsi="Times New Roman" w:cs="Times New Roman"/>
          <w:sz w:val="24"/>
          <w:szCs w:val="24"/>
        </w:rPr>
        <w:t>6.</w:t>
      </w:r>
      <w:r w:rsidR="00CC76B1">
        <w:rPr>
          <w:rFonts w:ascii="Times New Roman" w:hAnsi="Times New Roman" w:cs="Times New Roman"/>
          <w:sz w:val="24"/>
          <w:szCs w:val="24"/>
        </w:rPr>
        <w:t>2</w:t>
      </w:r>
      <w:r w:rsidRPr="005330D0">
        <w:rPr>
          <w:rFonts w:ascii="Times New Roman" w:hAnsi="Times New Roman" w:cs="Times New Roman"/>
          <w:sz w:val="24"/>
          <w:szCs w:val="24"/>
        </w:rPr>
        <w:t>. На материальную помощь не начисляется районный коэффициент и надбавка за стаж работы в районе Крайнего Севера и</w:t>
      </w:r>
      <w:r w:rsidR="004953BD">
        <w:rPr>
          <w:rFonts w:ascii="Times New Roman" w:hAnsi="Times New Roman" w:cs="Times New Roman"/>
          <w:sz w:val="24"/>
          <w:szCs w:val="24"/>
        </w:rPr>
        <w:t xml:space="preserve"> приравненных к ним местностях.</w:t>
      </w:r>
      <w:r w:rsidRPr="00533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0D0" w:rsidRDefault="005330D0" w:rsidP="005551C4">
      <w:pPr>
        <w:pStyle w:val="a3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330D0">
        <w:rPr>
          <w:rFonts w:ascii="Times New Roman" w:hAnsi="Times New Roman" w:cs="Times New Roman"/>
          <w:sz w:val="24"/>
          <w:szCs w:val="24"/>
        </w:rPr>
        <w:t>6.</w:t>
      </w:r>
      <w:r w:rsidR="00A10054">
        <w:rPr>
          <w:rFonts w:ascii="Times New Roman" w:hAnsi="Times New Roman" w:cs="Times New Roman"/>
          <w:sz w:val="24"/>
          <w:szCs w:val="24"/>
        </w:rPr>
        <w:t>3</w:t>
      </w:r>
      <w:r w:rsidRPr="005330D0">
        <w:rPr>
          <w:rFonts w:ascii="Times New Roman" w:hAnsi="Times New Roman" w:cs="Times New Roman"/>
          <w:sz w:val="24"/>
          <w:szCs w:val="24"/>
        </w:rPr>
        <w:t xml:space="preserve">. Размер материальной помощи устанавливается решением </w:t>
      </w:r>
      <w:r w:rsidR="00A10054"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</w:t>
      </w:r>
      <w:r w:rsidRPr="005330D0">
        <w:rPr>
          <w:rFonts w:ascii="Times New Roman" w:hAnsi="Times New Roman" w:cs="Times New Roman"/>
          <w:sz w:val="24"/>
          <w:szCs w:val="24"/>
        </w:rPr>
        <w:t xml:space="preserve">. Выплата материальной помощи производится на основании правового акта муниципального образования </w:t>
      </w:r>
      <w:r w:rsidR="00A10054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5330D0">
        <w:rPr>
          <w:rFonts w:ascii="Times New Roman" w:hAnsi="Times New Roman" w:cs="Times New Roman"/>
          <w:sz w:val="24"/>
          <w:szCs w:val="24"/>
        </w:rPr>
        <w:t xml:space="preserve">, принятого на основании решения </w:t>
      </w:r>
      <w:r w:rsidR="00A10054"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</w:t>
      </w:r>
      <w:r w:rsidRPr="005330D0">
        <w:rPr>
          <w:rFonts w:ascii="Times New Roman" w:hAnsi="Times New Roman" w:cs="Times New Roman"/>
          <w:sz w:val="24"/>
          <w:szCs w:val="24"/>
        </w:rPr>
        <w:t>, предусмотренного абзацем 1 настоящего пункта.</w:t>
      </w:r>
    </w:p>
    <w:p w:rsidR="005330D0" w:rsidRDefault="00A10054" w:rsidP="00A10054">
      <w:pPr>
        <w:pStyle w:val="a3"/>
        <w:ind w:left="0" w:firstLine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Порядок </w:t>
      </w:r>
      <w:r w:rsidRPr="00A10054">
        <w:rPr>
          <w:rFonts w:ascii="Times New Roman" w:hAnsi="Times New Roman" w:cs="Times New Roman"/>
          <w:b/>
          <w:sz w:val="24"/>
          <w:szCs w:val="24"/>
        </w:rPr>
        <w:t>использования средств экономии фонда оплаты труда</w:t>
      </w:r>
    </w:p>
    <w:p w:rsidR="00A10054" w:rsidRDefault="00A10054" w:rsidP="00A10054">
      <w:pPr>
        <w:pStyle w:val="a3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A10054">
        <w:rPr>
          <w:rFonts w:ascii="Times New Roman" w:hAnsi="Times New Roman" w:cs="Times New Roman"/>
          <w:sz w:val="24"/>
          <w:szCs w:val="24"/>
        </w:rPr>
        <w:t>7.1. Средства экономии фонда оплаты труда лиц, замещающих муниципальные должности в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10054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0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A10054">
        <w:rPr>
          <w:rFonts w:ascii="Times New Roman" w:hAnsi="Times New Roman" w:cs="Times New Roman"/>
          <w:sz w:val="24"/>
          <w:szCs w:val="24"/>
        </w:rPr>
        <w:t xml:space="preserve"> используются на единовременную денежную выплату предусмотренную подпунктом 5 пункта 3.1 настоящего Порядка. </w:t>
      </w:r>
    </w:p>
    <w:p w:rsidR="00A10054" w:rsidRDefault="00A10054" w:rsidP="00A10054">
      <w:pPr>
        <w:pStyle w:val="a3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A10054">
        <w:rPr>
          <w:rFonts w:ascii="Times New Roman" w:hAnsi="Times New Roman" w:cs="Times New Roman"/>
          <w:sz w:val="24"/>
          <w:szCs w:val="24"/>
        </w:rPr>
        <w:t>Единовременная денежная выплата выплачивается один раз в декабре текущего календарного года в размере экономии фонда оплаты труда лица, замещающего муниципальную должность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10054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0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A10054">
        <w:rPr>
          <w:rFonts w:ascii="Times New Roman" w:hAnsi="Times New Roman" w:cs="Times New Roman"/>
          <w:sz w:val="24"/>
          <w:szCs w:val="24"/>
        </w:rPr>
        <w:t xml:space="preserve">, определяемой пропорционально отработанному времени в текущем календарном году. </w:t>
      </w:r>
    </w:p>
    <w:p w:rsidR="00A10054" w:rsidRDefault="00A10054" w:rsidP="00A10054">
      <w:pPr>
        <w:pStyle w:val="a3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A10054">
        <w:rPr>
          <w:rFonts w:ascii="Times New Roman" w:hAnsi="Times New Roman" w:cs="Times New Roman"/>
          <w:sz w:val="24"/>
          <w:szCs w:val="24"/>
        </w:rPr>
        <w:t>7.2. Размер единовременной денежной выплаты из средств экономии фонда оплаты труда лиц, замещающих муниципальные должности в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10054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0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A10054">
        <w:rPr>
          <w:rFonts w:ascii="Times New Roman" w:hAnsi="Times New Roman" w:cs="Times New Roman"/>
          <w:sz w:val="24"/>
          <w:szCs w:val="24"/>
        </w:rPr>
        <w:t xml:space="preserve">  устанавливается решением </w:t>
      </w:r>
      <w:r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поселения.</w:t>
      </w:r>
    </w:p>
    <w:p w:rsidR="00A10054" w:rsidRDefault="00A10054" w:rsidP="00A10054">
      <w:pPr>
        <w:pStyle w:val="a3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A10054">
        <w:rPr>
          <w:rFonts w:ascii="Times New Roman" w:hAnsi="Times New Roman" w:cs="Times New Roman"/>
          <w:sz w:val="24"/>
          <w:szCs w:val="24"/>
        </w:rPr>
        <w:t xml:space="preserve"> Единовременная денежная выплата выплачивается на основании правового акта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Pr="00A10054">
        <w:rPr>
          <w:rFonts w:ascii="Times New Roman" w:hAnsi="Times New Roman" w:cs="Times New Roman"/>
          <w:sz w:val="24"/>
          <w:szCs w:val="24"/>
        </w:rPr>
        <w:t xml:space="preserve">, принятого на основании решения </w:t>
      </w:r>
      <w:r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</w:t>
      </w:r>
      <w:r w:rsidRPr="00A10054">
        <w:rPr>
          <w:rFonts w:ascii="Times New Roman" w:hAnsi="Times New Roman" w:cs="Times New Roman"/>
          <w:sz w:val="24"/>
          <w:szCs w:val="24"/>
        </w:rPr>
        <w:t>, предусмотренного абзацем 1 настоящего пункта.</w:t>
      </w:r>
    </w:p>
    <w:p w:rsidR="004953BD" w:rsidRDefault="004953BD" w:rsidP="00A10054">
      <w:pPr>
        <w:pStyle w:val="a3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</w:p>
    <w:p w:rsidR="004953BD" w:rsidRDefault="004953BD" w:rsidP="004953BD">
      <w:pPr>
        <w:pStyle w:val="a3"/>
        <w:ind w:left="0" w:firstLine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953BD" w:rsidRDefault="004953BD" w:rsidP="004953BD">
      <w:pPr>
        <w:pStyle w:val="a3"/>
        <w:ind w:left="0" w:firstLine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Берегаевского</w:t>
      </w:r>
    </w:p>
    <w:p w:rsidR="004953BD" w:rsidRDefault="004953BD" w:rsidP="004953BD">
      <w:pPr>
        <w:pStyle w:val="a3"/>
        <w:ind w:left="0" w:firstLine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953BD" w:rsidRDefault="004953BD" w:rsidP="004953BD">
      <w:pPr>
        <w:pStyle w:val="a3"/>
        <w:ind w:left="0" w:firstLine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67BE">
        <w:rPr>
          <w:rFonts w:ascii="Times New Roman" w:hAnsi="Times New Roman" w:cs="Times New Roman"/>
          <w:sz w:val="24"/>
          <w:szCs w:val="24"/>
        </w:rPr>
        <w:t>20.02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8667BE">
        <w:rPr>
          <w:rFonts w:ascii="Times New Roman" w:hAnsi="Times New Roman" w:cs="Times New Roman"/>
          <w:sz w:val="24"/>
          <w:szCs w:val="24"/>
        </w:rPr>
        <w:t>49</w:t>
      </w:r>
    </w:p>
    <w:p w:rsidR="004953BD" w:rsidRPr="004953BD" w:rsidRDefault="004953BD" w:rsidP="004953BD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53BD" w:rsidRPr="004953BD" w:rsidRDefault="004953BD" w:rsidP="004953BD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53BD">
        <w:rPr>
          <w:rFonts w:ascii="Times New Roman" w:hAnsi="Times New Roman" w:cs="Times New Roman"/>
          <w:sz w:val="24"/>
          <w:szCs w:val="24"/>
        </w:rPr>
        <w:t>ПЕРЕЧЕНЬ</w:t>
      </w:r>
    </w:p>
    <w:p w:rsidR="004953BD" w:rsidRDefault="004953BD" w:rsidP="004953BD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должностей муниципального образования Берегаевского сельского поселения Тегульдетского района Томской области</w:t>
      </w:r>
    </w:p>
    <w:p w:rsidR="004953BD" w:rsidRDefault="004953BD" w:rsidP="004953BD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53BD" w:rsidRPr="004953BD" w:rsidRDefault="004953BD" w:rsidP="004953B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3BD">
        <w:rPr>
          <w:rFonts w:ascii="Times New Roman" w:hAnsi="Times New Roman" w:cs="Times New Roman"/>
          <w:sz w:val="24"/>
          <w:szCs w:val="24"/>
        </w:rPr>
        <w:t>Муниципальные должности в Администрации Берегаевского сельского поселения</w:t>
      </w:r>
    </w:p>
    <w:tbl>
      <w:tblPr>
        <w:tblStyle w:val="a5"/>
        <w:tblW w:w="9757" w:type="dxa"/>
        <w:tblLook w:val="04A0"/>
      </w:tblPr>
      <w:tblGrid>
        <w:gridCol w:w="1496"/>
        <w:gridCol w:w="8261"/>
      </w:tblGrid>
      <w:tr w:rsidR="004953BD" w:rsidRPr="004953BD" w:rsidTr="0035786C">
        <w:trPr>
          <w:trHeight w:val="349"/>
        </w:trPr>
        <w:tc>
          <w:tcPr>
            <w:tcW w:w="0" w:type="auto"/>
          </w:tcPr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</w:tr>
      <w:tr w:rsidR="004953BD" w:rsidRPr="004953BD" w:rsidTr="0035786C">
        <w:trPr>
          <w:trHeight w:val="412"/>
        </w:trPr>
        <w:tc>
          <w:tcPr>
            <w:tcW w:w="0" w:type="auto"/>
          </w:tcPr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53BD" w:rsidRPr="004953BD" w:rsidRDefault="004953BD" w:rsidP="00495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Берегаевского сельского поселения</w:t>
            </w:r>
          </w:p>
        </w:tc>
      </w:tr>
    </w:tbl>
    <w:p w:rsidR="004953BD" w:rsidRPr="00A10054" w:rsidRDefault="004953BD" w:rsidP="004953BD">
      <w:pPr>
        <w:pStyle w:val="a3"/>
        <w:ind w:left="0" w:firstLine="465"/>
        <w:jc w:val="right"/>
        <w:rPr>
          <w:rFonts w:ascii="Times New Roman" w:hAnsi="Times New Roman" w:cs="Times New Roman"/>
          <w:sz w:val="24"/>
          <w:szCs w:val="24"/>
        </w:rPr>
      </w:pPr>
    </w:p>
    <w:p w:rsidR="004953BD" w:rsidRDefault="004953BD" w:rsidP="004953BD">
      <w:pPr>
        <w:pStyle w:val="a3"/>
        <w:ind w:left="0" w:firstLine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953BD" w:rsidRDefault="004953BD" w:rsidP="004953BD">
      <w:pPr>
        <w:pStyle w:val="a3"/>
        <w:ind w:left="0" w:firstLine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Берегаевского</w:t>
      </w:r>
    </w:p>
    <w:p w:rsidR="004953BD" w:rsidRDefault="004953BD" w:rsidP="004953BD">
      <w:pPr>
        <w:pStyle w:val="a3"/>
        <w:ind w:left="0" w:firstLine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75A1" w:rsidRDefault="004953BD" w:rsidP="004953BD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67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67BE">
        <w:rPr>
          <w:rFonts w:ascii="Times New Roman" w:hAnsi="Times New Roman" w:cs="Times New Roman"/>
          <w:sz w:val="24"/>
          <w:szCs w:val="24"/>
        </w:rPr>
        <w:t>2.2025 № 49</w:t>
      </w:r>
    </w:p>
    <w:p w:rsidR="004953BD" w:rsidRDefault="004953BD" w:rsidP="004953BD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должностных окладов для лиц, замещающих муниципальные должности в муниципальном образовании Берегаевского сельского поселения Тегульдетского района Томской области</w:t>
      </w:r>
    </w:p>
    <w:tbl>
      <w:tblPr>
        <w:tblStyle w:val="a5"/>
        <w:tblW w:w="9875" w:type="dxa"/>
        <w:tblLook w:val="04A0"/>
      </w:tblPr>
      <w:tblGrid>
        <w:gridCol w:w="4022"/>
        <w:gridCol w:w="2073"/>
        <w:gridCol w:w="3780"/>
      </w:tblGrid>
      <w:tr w:rsidR="004953BD" w:rsidRPr="004953BD" w:rsidTr="0035786C">
        <w:trPr>
          <w:trHeight w:val="780"/>
        </w:trPr>
        <w:tc>
          <w:tcPr>
            <w:tcW w:w="0" w:type="auto"/>
          </w:tcPr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штатных единиц</w:t>
            </w:r>
          </w:p>
        </w:tc>
        <w:tc>
          <w:tcPr>
            <w:tcW w:w="0" w:type="auto"/>
          </w:tcPr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Месячны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 w:rsidR="00E42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953BD" w:rsidRPr="004953BD" w:rsidRDefault="00E42122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53BD" w:rsidRPr="004953BD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расчетных единицах</w:t>
            </w:r>
          </w:p>
        </w:tc>
      </w:tr>
      <w:tr w:rsidR="004953BD" w:rsidRPr="004953BD" w:rsidTr="0035786C">
        <w:trPr>
          <w:trHeight w:val="426"/>
        </w:trPr>
        <w:tc>
          <w:tcPr>
            <w:tcW w:w="0" w:type="auto"/>
          </w:tcPr>
          <w:p w:rsidR="00E42122" w:rsidRPr="004953BD" w:rsidRDefault="004953BD" w:rsidP="00E42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Берегаевское сельское поселение»</w:t>
            </w:r>
          </w:p>
        </w:tc>
        <w:tc>
          <w:tcPr>
            <w:tcW w:w="0" w:type="auto"/>
          </w:tcPr>
          <w:p w:rsidR="004953BD" w:rsidRPr="004953BD" w:rsidRDefault="004953BD" w:rsidP="003578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53BD" w:rsidRPr="004953BD" w:rsidRDefault="004953BD" w:rsidP="00E42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26FB" w:rsidRDefault="00FB26FB"/>
    <w:sectPr w:rsidR="00FB26FB" w:rsidSect="004F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08F"/>
    <w:multiLevelType w:val="hybridMultilevel"/>
    <w:tmpl w:val="0832C2BC"/>
    <w:lvl w:ilvl="0" w:tplc="44A27B42">
      <w:start w:val="1"/>
      <w:numFmt w:val="decimal"/>
      <w:lvlText w:val="%1."/>
      <w:lvlJc w:val="left"/>
      <w:pPr>
        <w:ind w:left="2769" w:hanging="360"/>
      </w:pPr>
      <w:rPr>
        <w:rFonts w:eastAsiaTheme="minorEastAsi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5F3"/>
    <w:multiLevelType w:val="multilevel"/>
    <w:tmpl w:val="7E30708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E87EC3"/>
    <w:multiLevelType w:val="hybridMultilevel"/>
    <w:tmpl w:val="5A84DB92"/>
    <w:lvl w:ilvl="0" w:tplc="CACE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6B520D"/>
    <w:multiLevelType w:val="multilevel"/>
    <w:tmpl w:val="09E8569A"/>
    <w:lvl w:ilvl="0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5E5404"/>
    <w:rsid w:val="00066C3C"/>
    <w:rsid w:val="001075FA"/>
    <w:rsid w:val="0014571A"/>
    <w:rsid w:val="001A2950"/>
    <w:rsid w:val="001A4A4C"/>
    <w:rsid w:val="003A5036"/>
    <w:rsid w:val="003E1B62"/>
    <w:rsid w:val="004953BD"/>
    <w:rsid w:val="004F198A"/>
    <w:rsid w:val="005330D0"/>
    <w:rsid w:val="005551C4"/>
    <w:rsid w:val="005E5404"/>
    <w:rsid w:val="006F2572"/>
    <w:rsid w:val="007D67D8"/>
    <w:rsid w:val="008667BE"/>
    <w:rsid w:val="008B2ADD"/>
    <w:rsid w:val="009D004C"/>
    <w:rsid w:val="009E3B6F"/>
    <w:rsid w:val="00A10054"/>
    <w:rsid w:val="00BA4E44"/>
    <w:rsid w:val="00BE579E"/>
    <w:rsid w:val="00C775A1"/>
    <w:rsid w:val="00CC76B1"/>
    <w:rsid w:val="00CE2F65"/>
    <w:rsid w:val="00E42122"/>
    <w:rsid w:val="00E75C97"/>
    <w:rsid w:val="00EE5CDE"/>
    <w:rsid w:val="00F13B62"/>
    <w:rsid w:val="00FB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0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E540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5E5404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4953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C4C7-9DA8-4787-AAA9-0DC36D26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0001</cp:lastModifiedBy>
  <cp:revision>10</cp:revision>
  <cp:lastPrinted>2025-02-20T07:23:00Z</cp:lastPrinted>
  <dcterms:created xsi:type="dcterms:W3CDTF">2025-02-13T05:02:00Z</dcterms:created>
  <dcterms:modified xsi:type="dcterms:W3CDTF">2025-02-20T07:24:00Z</dcterms:modified>
</cp:coreProperties>
</file>