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B24FC4" w:rsidRDefault="008954BD" w:rsidP="00B24FC4">
      <w:pPr>
        <w:jc w:val="center"/>
        <w:rPr>
          <w:b/>
          <w:sz w:val="28"/>
          <w:szCs w:val="28"/>
        </w:rPr>
      </w:pPr>
      <w:r w:rsidRPr="00B24FC4">
        <w:rPr>
          <w:b/>
          <w:sz w:val="28"/>
          <w:szCs w:val="28"/>
        </w:rPr>
        <w:t>ТОМСКАЯ</w:t>
      </w:r>
      <w:r w:rsidR="00F51737" w:rsidRPr="00B24FC4">
        <w:rPr>
          <w:b/>
          <w:sz w:val="28"/>
          <w:szCs w:val="28"/>
        </w:rPr>
        <w:t xml:space="preserve"> </w:t>
      </w:r>
      <w:r w:rsidRPr="00B24FC4">
        <w:rPr>
          <w:b/>
          <w:sz w:val="28"/>
          <w:szCs w:val="28"/>
        </w:rPr>
        <w:t xml:space="preserve"> ОБЛАСТЬ</w:t>
      </w:r>
    </w:p>
    <w:p w:rsidR="008954BD" w:rsidRPr="00B24FC4" w:rsidRDefault="006C7168" w:rsidP="00B24FC4">
      <w:pPr>
        <w:ind w:left="-284" w:firstLine="284"/>
        <w:jc w:val="center"/>
        <w:rPr>
          <w:b/>
          <w:sz w:val="28"/>
          <w:szCs w:val="28"/>
        </w:rPr>
      </w:pPr>
      <w:r w:rsidRPr="00B24FC4">
        <w:rPr>
          <w:b/>
          <w:sz w:val="28"/>
          <w:szCs w:val="28"/>
        </w:rPr>
        <w:t>ТЕГУЛЬДЕТСКИЙ</w:t>
      </w:r>
      <w:r w:rsidR="00276F19" w:rsidRPr="00B24FC4">
        <w:rPr>
          <w:b/>
          <w:sz w:val="28"/>
          <w:szCs w:val="28"/>
        </w:rPr>
        <w:t xml:space="preserve"> </w:t>
      </w:r>
      <w:r w:rsidR="008954BD" w:rsidRPr="00B24FC4">
        <w:rPr>
          <w:b/>
          <w:sz w:val="28"/>
          <w:szCs w:val="28"/>
        </w:rPr>
        <w:t xml:space="preserve"> РАЙОН</w:t>
      </w:r>
    </w:p>
    <w:p w:rsidR="008954BD" w:rsidRPr="00B24FC4" w:rsidRDefault="008954BD" w:rsidP="00B24FC4">
      <w:pPr>
        <w:ind w:left="-284" w:firstLine="284"/>
        <w:jc w:val="center"/>
        <w:rPr>
          <w:b/>
          <w:sz w:val="28"/>
          <w:szCs w:val="28"/>
        </w:rPr>
      </w:pPr>
      <w:r w:rsidRPr="00B24FC4">
        <w:rPr>
          <w:b/>
          <w:sz w:val="28"/>
          <w:szCs w:val="28"/>
        </w:rPr>
        <w:t xml:space="preserve">Муниципальное образование </w:t>
      </w:r>
      <w:r w:rsidR="006C7168" w:rsidRPr="00B24FC4">
        <w:rPr>
          <w:b/>
          <w:sz w:val="28"/>
          <w:szCs w:val="28"/>
        </w:rPr>
        <w:t>Берегаевское</w:t>
      </w:r>
      <w:r w:rsidRPr="00B24FC4">
        <w:rPr>
          <w:b/>
          <w:sz w:val="28"/>
          <w:szCs w:val="28"/>
        </w:rPr>
        <w:t xml:space="preserve"> сельское поселение</w:t>
      </w:r>
    </w:p>
    <w:p w:rsidR="008954BD" w:rsidRPr="00B24FC4" w:rsidRDefault="008954BD" w:rsidP="00B24FC4">
      <w:pPr>
        <w:ind w:left="-284" w:firstLine="284"/>
        <w:jc w:val="center"/>
        <w:rPr>
          <w:sz w:val="20"/>
          <w:szCs w:val="20"/>
        </w:rPr>
      </w:pPr>
    </w:p>
    <w:p w:rsidR="008954BD" w:rsidRPr="00B24FC4" w:rsidRDefault="008954BD" w:rsidP="00B24FC4">
      <w:pPr>
        <w:ind w:left="-284" w:firstLine="284"/>
        <w:jc w:val="center"/>
        <w:rPr>
          <w:sz w:val="20"/>
          <w:szCs w:val="20"/>
        </w:rPr>
      </w:pPr>
    </w:p>
    <w:p w:rsidR="006F7B19" w:rsidRPr="00B24FC4" w:rsidRDefault="00B149E5"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6704" behindDoc="0" locked="0" layoutInCell="1" allowOverlap="1" wp14:anchorId="4D6C0D5B" wp14:editId="45492FD4">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B24FC4" w:rsidRDefault="008954BD" w:rsidP="00B24FC4">
      <w:pPr>
        <w:ind w:left="-284" w:firstLine="284"/>
        <w:jc w:val="center"/>
        <w:rPr>
          <w:sz w:val="20"/>
          <w:szCs w:val="20"/>
        </w:rPr>
      </w:pPr>
      <w:r w:rsidRPr="00B24FC4">
        <w:rPr>
          <w:sz w:val="20"/>
          <w:szCs w:val="20"/>
        </w:rPr>
        <w:t>ИНФОРМАЦИОННЫЙ БЮЛЛЕТЕНЬ</w:t>
      </w:r>
    </w:p>
    <w:p w:rsidR="008954BD" w:rsidRPr="00B24FC4" w:rsidRDefault="008954BD" w:rsidP="00B24FC4">
      <w:pPr>
        <w:ind w:left="-284" w:firstLine="284"/>
        <w:jc w:val="center"/>
        <w:rPr>
          <w:sz w:val="20"/>
          <w:szCs w:val="20"/>
        </w:rPr>
      </w:pPr>
      <w:r w:rsidRPr="00B24FC4">
        <w:rPr>
          <w:sz w:val="20"/>
          <w:szCs w:val="20"/>
        </w:rPr>
        <w:t>Периодическое официальное печатное издание, предназначенное для опубликования</w:t>
      </w:r>
    </w:p>
    <w:p w:rsidR="008954BD" w:rsidRPr="00B24FC4" w:rsidRDefault="008954BD" w:rsidP="00B24FC4">
      <w:pPr>
        <w:ind w:left="-284" w:firstLine="284"/>
        <w:jc w:val="center"/>
        <w:rPr>
          <w:sz w:val="20"/>
          <w:szCs w:val="20"/>
        </w:rPr>
      </w:pPr>
      <w:r w:rsidRPr="00B24FC4">
        <w:rPr>
          <w:sz w:val="20"/>
          <w:szCs w:val="20"/>
        </w:rPr>
        <w:t>правовых актов орган</w:t>
      </w:r>
      <w:r w:rsidR="006C7168" w:rsidRPr="00B24FC4">
        <w:rPr>
          <w:sz w:val="20"/>
          <w:szCs w:val="20"/>
        </w:rPr>
        <w:t>ов</w:t>
      </w:r>
      <w:r w:rsidRPr="00B24FC4">
        <w:rPr>
          <w:sz w:val="20"/>
          <w:szCs w:val="20"/>
        </w:rPr>
        <w:t xml:space="preserve"> местного самоуправления </w:t>
      </w:r>
      <w:r w:rsidR="006C7168" w:rsidRPr="00B24FC4">
        <w:rPr>
          <w:sz w:val="20"/>
          <w:szCs w:val="20"/>
        </w:rPr>
        <w:t>Берегаевского</w:t>
      </w:r>
      <w:r w:rsidRPr="00B24FC4">
        <w:rPr>
          <w:sz w:val="20"/>
          <w:szCs w:val="20"/>
        </w:rPr>
        <w:t xml:space="preserve"> сельского поселения </w:t>
      </w:r>
    </w:p>
    <w:p w:rsidR="008954BD" w:rsidRPr="00B24FC4" w:rsidRDefault="008954BD" w:rsidP="00B24FC4">
      <w:pPr>
        <w:ind w:left="-284" w:firstLine="284"/>
        <w:jc w:val="center"/>
        <w:rPr>
          <w:sz w:val="20"/>
          <w:szCs w:val="20"/>
        </w:rPr>
      </w:pPr>
      <w:r w:rsidRPr="00B24FC4">
        <w:rPr>
          <w:sz w:val="20"/>
          <w:szCs w:val="20"/>
        </w:rPr>
        <w:t>и иной официальной информации</w:t>
      </w:r>
    </w:p>
    <w:p w:rsidR="008954BD" w:rsidRPr="00B24FC4" w:rsidRDefault="008954BD" w:rsidP="00B24FC4">
      <w:pPr>
        <w:ind w:left="-284" w:firstLine="284"/>
        <w:jc w:val="center"/>
        <w:rPr>
          <w:sz w:val="20"/>
          <w:szCs w:val="20"/>
        </w:rPr>
      </w:pPr>
    </w:p>
    <w:p w:rsidR="008954BD" w:rsidRPr="00B24FC4" w:rsidRDefault="002B1B61"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7728" behindDoc="0" locked="0" layoutInCell="1" allowOverlap="1" wp14:anchorId="23BCB4B4" wp14:editId="196D2B52">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B24FC4">
        <w:rPr>
          <w:noProof/>
          <w:sz w:val="20"/>
          <w:szCs w:val="20"/>
        </w:rPr>
        <mc:AlternateContent>
          <mc:Choice Requires="wps">
            <w:drawing>
              <wp:anchor distT="0" distB="0" distL="114300" distR="114300" simplePos="0" relativeHeight="251658752" behindDoc="0" locked="0" layoutInCell="1" allowOverlap="1" wp14:anchorId="0C2398AC" wp14:editId="4CA4B49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D81" w:rsidRDefault="007D0F2F" w:rsidP="008954BD">
                            <w:pPr>
                              <w:jc w:val="center"/>
                            </w:pPr>
                            <w:r>
                              <w:rPr>
                                <w:b/>
                              </w:rPr>
                              <w:t>14.02</w:t>
                            </w:r>
                            <w:r w:rsidR="004B4D81">
                              <w:rPr>
                                <w:b/>
                              </w:rPr>
                              <w:t>.2019 г</w:t>
                            </w:r>
                            <w:r w:rsidR="004B4D81">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B4D81" w:rsidRDefault="007D0F2F" w:rsidP="008954BD">
                      <w:pPr>
                        <w:jc w:val="center"/>
                      </w:pPr>
                      <w:r>
                        <w:rPr>
                          <w:b/>
                        </w:rPr>
                        <w:t>14.02</w:t>
                      </w:r>
                      <w:r w:rsidR="004B4D81">
                        <w:rPr>
                          <w:b/>
                        </w:rPr>
                        <w:t>.2019 г</w:t>
                      </w:r>
                      <w:r w:rsidR="004B4D81">
                        <w:t>.</w:t>
                      </w:r>
                    </w:p>
                  </w:txbxContent>
                </v:textbox>
              </v:shape>
            </w:pict>
          </mc:Fallback>
        </mc:AlternateContent>
      </w:r>
    </w:p>
    <w:p w:rsidR="008954BD" w:rsidRPr="00B24FC4" w:rsidRDefault="00707FED" w:rsidP="00B24FC4">
      <w:pPr>
        <w:ind w:left="-284" w:firstLine="284"/>
        <w:jc w:val="both"/>
        <w:rPr>
          <w:sz w:val="20"/>
          <w:szCs w:val="20"/>
        </w:rPr>
      </w:pPr>
      <w:r w:rsidRPr="00B24FC4">
        <w:rPr>
          <w:sz w:val="20"/>
          <w:szCs w:val="20"/>
        </w:rPr>
        <w:t xml:space="preserve"> </w:t>
      </w:r>
      <w:r w:rsidR="008954BD" w:rsidRPr="00B24FC4">
        <w:rPr>
          <w:sz w:val="20"/>
          <w:szCs w:val="20"/>
        </w:rPr>
        <w:t>Издается с 20</w:t>
      </w:r>
      <w:r w:rsidR="00D52C4F" w:rsidRPr="00B24FC4">
        <w:rPr>
          <w:sz w:val="20"/>
          <w:szCs w:val="20"/>
        </w:rPr>
        <w:t>08</w:t>
      </w:r>
      <w:r w:rsidR="008954BD" w:rsidRPr="00B24FC4">
        <w:rPr>
          <w:sz w:val="20"/>
          <w:szCs w:val="20"/>
        </w:rPr>
        <w:t xml:space="preserve"> г.</w:t>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t xml:space="preserve">               </w:t>
      </w:r>
    </w:p>
    <w:p w:rsidR="00AF7563" w:rsidRPr="00B24FC4" w:rsidRDefault="00AF7563" w:rsidP="00B24FC4">
      <w:pPr>
        <w:jc w:val="right"/>
        <w:rPr>
          <w:sz w:val="20"/>
          <w:szCs w:val="20"/>
        </w:rPr>
      </w:pPr>
    </w:p>
    <w:p w:rsidR="00726A05" w:rsidRPr="00B24FC4" w:rsidRDefault="004B513A" w:rsidP="00B24FC4">
      <w:pPr>
        <w:jc w:val="right"/>
        <w:rPr>
          <w:sz w:val="32"/>
          <w:szCs w:val="32"/>
        </w:rPr>
      </w:pPr>
      <w:r w:rsidRPr="00B24FC4">
        <w:rPr>
          <w:sz w:val="32"/>
          <w:szCs w:val="32"/>
        </w:rPr>
        <w:t xml:space="preserve">№ </w:t>
      </w:r>
      <w:r w:rsidR="007D0F2F">
        <w:rPr>
          <w:sz w:val="32"/>
          <w:szCs w:val="32"/>
        </w:rPr>
        <w:t>2</w:t>
      </w:r>
    </w:p>
    <w:p w:rsidR="00F50942" w:rsidRPr="00B24FC4" w:rsidRDefault="004B4D81" w:rsidP="00B24FC4">
      <w:pPr>
        <w:jc w:val="right"/>
        <w:rPr>
          <w:b/>
          <w:sz w:val="20"/>
          <w:szCs w:val="20"/>
        </w:rPr>
      </w:pPr>
      <w:r>
        <w:rPr>
          <w:b/>
          <w:sz w:val="20"/>
          <w:szCs w:val="20"/>
        </w:rPr>
        <w:t>п</w:t>
      </w:r>
      <w:r w:rsidR="006C7168" w:rsidRPr="00B24FC4">
        <w:rPr>
          <w:b/>
          <w:sz w:val="20"/>
          <w:szCs w:val="20"/>
        </w:rPr>
        <w:t>л.</w:t>
      </w:r>
      <w:r w:rsidR="00F66723" w:rsidRPr="00B24FC4">
        <w:rPr>
          <w:b/>
          <w:sz w:val="20"/>
          <w:szCs w:val="20"/>
        </w:rPr>
        <w:t xml:space="preserve"> </w:t>
      </w:r>
      <w:r w:rsidR="006C7168" w:rsidRPr="00B24FC4">
        <w:rPr>
          <w:b/>
          <w:sz w:val="20"/>
          <w:szCs w:val="20"/>
        </w:rPr>
        <w:t>Пушкина</w:t>
      </w:r>
      <w:r w:rsidR="00726A05" w:rsidRPr="007D0F2F">
        <w:rPr>
          <w:b/>
          <w:sz w:val="20"/>
          <w:szCs w:val="20"/>
        </w:rPr>
        <w:t>,</w:t>
      </w:r>
      <w:r w:rsidR="006C7168" w:rsidRPr="007D0F2F">
        <w:rPr>
          <w:b/>
          <w:sz w:val="20"/>
          <w:szCs w:val="20"/>
        </w:rPr>
        <w:t xml:space="preserve"> д.2</w:t>
      </w:r>
      <w:r w:rsidR="00B061E2" w:rsidRPr="007D0F2F">
        <w:rPr>
          <w:b/>
          <w:sz w:val="20"/>
          <w:szCs w:val="20"/>
        </w:rPr>
        <w:t>,</w:t>
      </w:r>
      <w:r w:rsidR="00726A05" w:rsidRPr="00B24FC4">
        <w:rPr>
          <w:sz w:val="20"/>
          <w:szCs w:val="20"/>
        </w:rPr>
        <w:t xml:space="preserve"> </w:t>
      </w:r>
      <w:r w:rsidR="006C7168" w:rsidRPr="00B24FC4">
        <w:rPr>
          <w:b/>
          <w:sz w:val="20"/>
          <w:szCs w:val="20"/>
        </w:rPr>
        <w:t>п. Берегаево</w:t>
      </w:r>
      <w:r w:rsidR="00726A05" w:rsidRPr="00B24FC4">
        <w:rPr>
          <w:sz w:val="20"/>
          <w:szCs w:val="20"/>
        </w:rPr>
        <w:t xml:space="preserve"> </w:t>
      </w:r>
    </w:p>
    <w:p w:rsidR="00C66434" w:rsidRPr="00B24FC4" w:rsidRDefault="00C66434" w:rsidP="00B24FC4">
      <w:pPr>
        <w:jc w:val="both"/>
        <w:rPr>
          <w:sz w:val="20"/>
          <w:szCs w:val="20"/>
        </w:rPr>
      </w:pPr>
    </w:p>
    <w:p w:rsidR="005974D2" w:rsidRDefault="00FB0E58" w:rsidP="00B24FC4">
      <w:pPr>
        <w:rPr>
          <w:b/>
          <w:sz w:val="20"/>
          <w:szCs w:val="20"/>
        </w:rPr>
      </w:pPr>
      <w:r w:rsidRPr="00B24FC4">
        <w:rPr>
          <w:b/>
          <w:sz w:val="20"/>
          <w:szCs w:val="20"/>
        </w:rPr>
        <w:t xml:space="preserve">1 РАЗДЕЛ – РЕШЕНИЯ СОВЕТА  </w:t>
      </w:r>
    </w:p>
    <w:p w:rsidR="007A7E57" w:rsidRPr="00B24FC4" w:rsidRDefault="007A7E57" w:rsidP="007A7E57">
      <w:pPr>
        <w:jc w:val="center"/>
        <w:rPr>
          <w:b/>
          <w:sz w:val="20"/>
          <w:szCs w:val="20"/>
        </w:rPr>
      </w:pPr>
      <w:r>
        <w:rPr>
          <w:b/>
          <w:sz w:val="20"/>
          <w:szCs w:val="20"/>
        </w:rPr>
        <w:t>РЕШЕНИЕ СОВЕТА</w:t>
      </w:r>
    </w:p>
    <w:p w:rsidR="00933E78" w:rsidRPr="00B24FC4" w:rsidRDefault="00933E78" w:rsidP="00B24FC4">
      <w:pPr>
        <w:jc w:val="center"/>
        <w:rPr>
          <w:b/>
          <w:sz w:val="20"/>
          <w:szCs w:val="20"/>
        </w:rPr>
      </w:pPr>
    </w:p>
    <w:p w:rsidR="007D0F2F" w:rsidRPr="007D0F2F" w:rsidRDefault="007D0F2F" w:rsidP="007D0F2F">
      <w:pPr>
        <w:jc w:val="both"/>
        <w:rPr>
          <w:sz w:val="20"/>
          <w:szCs w:val="20"/>
        </w:rPr>
      </w:pPr>
      <w:r w:rsidRPr="007D0F2F">
        <w:rPr>
          <w:sz w:val="20"/>
          <w:szCs w:val="20"/>
        </w:rPr>
        <w:t xml:space="preserve">25.12.2018                                                                                                                                </w:t>
      </w:r>
      <w:r>
        <w:rPr>
          <w:sz w:val="20"/>
          <w:szCs w:val="20"/>
        </w:rPr>
        <w:t xml:space="preserve">                               </w:t>
      </w:r>
      <w:r w:rsidRPr="007D0F2F">
        <w:rPr>
          <w:sz w:val="20"/>
          <w:szCs w:val="20"/>
        </w:rPr>
        <w:t xml:space="preserve"> № 26</w:t>
      </w:r>
    </w:p>
    <w:p w:rsidR="007D0F2F" w:rsidRPr="007D0F2F" w:rsidRDefault="007D0F2F" w:rsidP="007D0F2F">
      <w:pPr>
        <w:jc w:val="center"/>
        <w:rPr>
          <w:sz w:val="20"/>
          <w:szCs w:val="20"/>
        </w:rPr>
      </w:pPr>
    </w:p>
    <w:p w:rsidR="007D0F2F" w:rsidRPr="007D0F2F" w:rsidRDefault="007D0F2F" w:rsidP="007D0F2F">
      <w:pPr>
        <w:jc w:val="center"/>
        <w:rPr>
          <w:sz w:val="20"/>
          <w:szCs w:val="20"/>
        </w:rPr>
      </w:pPr>
    </w:p>
    <w:p w:rsidR="007D0F2F" w:rsidRPr="007D0F2F" w:rsidRDefault="007D0F2F" w:rsidP="007D0F2F">
      <w:pPr>
        <w:widowControl w:val="0"/>
        <w:ind w:left="80"/>
        <w:jc w:val="center"/>
        <w:rPr>
          <w:rFonts w:eastAsia="Arial"/>
          <w:b/>
          <w:bCs/>
          <w:sz w:val="20"/>
          <w:szCs w:val="20"/>
          <w:lang w:eastAsia="en-US"/>
        </w:rPr>
      </w:pPr>
      <w:r w:rsidRPr="007D0F2F">
        <w:rPr>
          <w:rFonts w:eastAsia="Arial"/>
          <w:b/>
          <w:bCs/>
          <w:sz w:val="20"/>
          <w:szCs w:val="20"/>
          <w:lang w:eastAsia="en-US"/>
        </w:rPr>
        <w:t xml:space="preserve">О внесении изменений   в Устав муниципального образования </w:t>
      </w:r>
    </w:p>
    <w:p w:rsidR="007D0F2F" w:rsidRPr="007D0F2F" w:rsidRDefault="007D0F2F" w:rsidP="007D0F2F">
      <w:pPr>
        <w:widowControl w:val="0"/>
        <w:ind w:left="80"/>
        <w:jc w:val="center"/>
        <w:rPr>
          <w:rFonts w:eastAsia="Arial"/>
          <w:b/>
          <w:bCs/>
          <w:sz w:val="20"/>
          <w:szCs w:val="20"/>
          <w:lang w:eastAsia="en-US"/>
        </w:rPr>
      </w:pPr>
      <w:r w:rsidRPr="007D0F2F">
        <w:rPr>
          <w:rFonts w:eastAsia="Arial"/>
          <w:b/>
          <w:bCs/>
          <w:sz w:val="20"/>
          <w:szCs w:val="20"/>
          <w:lang w:eastAsia="en-US"/>
        </w:rPr>
        <w:t xml:space="preserve"> Берегаевское сельское поселение </w:t>
      </w:r>
    </w:p>
    <w:p w:rsidR="007D0F2F" w:rsidRPr="007D0F2F" w:rsidRDefault="007D0F2F" w:rsidP="007D0F2F">
      <w:pPr>
        <w:widowControl w:val="0"/>
        <w:rPr>
          <w:rFonts w:eastAsia="Arial"/>
          <w:b/>
          <w:bCs/>
          <w:sz w:val="20"/>
          <w:szCs w:val="20"/>
          <w:lang w:eastAsia="en-US"/>
        </w:rPr>
      </w:pPr>
    </w:p>
    <w:p w:rsidR="007D0F2F" w:rsidRPr="007D0F2F" w:rsidRDefault="007D0F2F" w:rsidP="007D0F2F">
      <w:pPr>
        <w:widowControl w:val="0"/>
        <w:ind w:right="141" w:firstLine="708"/>
        <w:jc w:val="both"/>
        <w:rPr>
          <w:rFonts w:eastAsia="Arial"/>
          <w:sz w:val="20"/>
          <w:szCs w:val="20"/>
        </w:rPr>
      </w:pPr>
      <w:r w:rsidRPr="007D0F2F">
        <w:rPr>
          <w:rFonts w:eastAsia="Arial"/>
          <w:sz w:val="20"/>
          <w:szCs w:val="20"/>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7D0F2F" w:rsidRPr="007D0F2F" w:rsidRDefault="007D0F2F" w:rsidP="007D0F2F">
      <w:pPr>
        <w:widowControl w:val="0"/>
        <w:contextualSpacing/>
        <w:rPr>
          <w:rFonts w:eastAsia="Courier New"/>
          <w:color w:val="000000"/>
          <w:sz w:val="20"/>
          <w:szCs w:val="20"/>
        </w:rPr>
      </w:pPr>
    </w:p>
    <w:p w:rsidR="007D0F2F" w:rsidRPr="007D0F2F" w:rsidRDefault="007D0F2F" w:rsidP="007D0F2F">
      <w:pPr>
        <w:widowControl w:val="0"/>
        <w:contextualSpacing/>
        <w:rPr>
          <w:rFonts w:eastAsia="Calibri"/>
          <w:b/>
          <w:sz w:val="20"/>
          <w:szCs w:val="20"/>
          <w:lang w:eastAsia="en-US"/>
        </w:rPr>
      </w:pPr>
      <w:r w:rsidRPr="007D0F2F">
        <w:rPr>
          <w:rFonts w:eastAsia="Calibri"/>
          <w:b/>
          <w:sz w:val="20"/>
          <w:szCs w:val="20"/>
          <w:lang w:eastAsia="en-US"/>
        </w:rPr>
        <w:t>Совет Берегаевского сельского поселения решил:</w:t>
      </w:r>
    </w:p>
    <w:p w:rsidR="007D0F2F" w:rsidRPr="007D0F2F" w:rsidRDefault="007D0F2F" w:rsidP="00520BEE">
      <w:pPr>
        <w:widowControl w:val="0"/>
        <w:numPr>
          <w:ilvl w:val="0"/>
          <w:numId w:val="10"/>
        </w:numPr>
        <w:tabs>
          <w:tab w:val="left" w:pos="1057"/>
        </w:tabs>
        <w:ind w:left="20" w:right="20" w:firstLine="700"/>
        <w:jc w:val="both"/>
        <w:rPr>
          <w:rFonts w:eastAsia="Arial"/>
          <w:sz w:val="20"/>
          <w:szCs w:val="20"/>
          <w:lang w:eastAsia="en-US"/>
        </w:rPr>
      </w:pPr>
      <w:r w:rsidRPr="007D0F2F">
        <w:rPr>
          <w:rFonts w:eastAsia="Arial"/>
          <w:sz w:val="20"/>
          <w:szCs w:val="20"/>
          <w:lang w:eastAsia="en-US"/>
        </w:rPr>
        <w:t>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p>
    <w:p w:rsidR="007D0F2F" w:rsidRPr="007D0F2F" w:rsidRDefault="007D0F2F" w:rsidP="007D0F2F">
      <w:pPr>
        <w:widowControl w:val="0"/>
        <w:tabs>
          <w:tab w:val="left" w:pos="1057"/>
        </w:tabs>
        <w:ind w:left="720" w:right="20"/>
        <w:jc w:val="both"/>
        <w:rPr>
          <w:rFonts w:eastAsia="Arial"/>
          <w:b/>
          <w:color w:val="000000"/>
          <w:sz w:val="20"/>
          <w:szCs w:val="20"/>
          <w:lang w:eastAsia="en-US"/>
        </w:rPr>
      </w:pPr>
      <w:r w:rsidRPr="007D0F2F">
        <w:rPr>
          <w:rFonts w:eastAsia="Arial"/>
          <w:b/>
          <w:color w:val="000000"/>
          <w:sz w:val="20"/>
          <w:szCs w:val="20"/>
          <w:lang w:eastAsia="en-US"/>
        </w:rPr>
        <w:t>- пункт 5 статьи 4 изложить в следующей редакции:</w:t>
      </w:r>
    </w:p>
    <w:p w:rsidR="007D0F2F" w:rsidRPr="007D0F2F" w:rsidRDefault="007D0F2F" w:rsidP="007D0F2F">
      <w:pPr>
        <w:widowControl w:val="0"/>
        <w:tabs>
          <w:tab w:val="left" w:pos="1057"/>
        </w:tabs>
        <w:ind w:right="20" w:firstLine="862"/>
        <w:jc w:val="both"/>
        <w:rPr>
          <w:rFonts w:eastAsia="Arial"/>
          <w:color w:val="000000"/>
          <w:sz w:val="20"/>
          <w:szCs w:val="20"/>
          <w:lang w:eastAsia="en-US"/>
        </w:rPr>
      </w:pPr>
      <w:proofErr w:type="gramStart"/>
      <w:r w:rsidRPr="007D0F2F">
        <w:rPr>
          <w:rFonts w:eastAsia="Arial"/>
          <w:sz w:val="20"/>
          <w:szCs w:val="20"/>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D0F2F">
        <w:rPr>
          <w:rFonts w:eastAsia="Arial"/>
          <w:sz w:val="20"/>
          <w:szCs w:val="20"/>
          <w:lang w:eastAsia="en-US"/>
        </w:rPr>
        <w:t xml:space="preserve"> в соответствии с законодательством Российской Федерации</w:t>
      </w:r>
      <w:proofErr w:type="gramStart"/>
      <w:r w:rsidRPr="007D0F2F">
        <w:rPr>
          <w:rFonts w:eastAsia="Arial"/>
          <w:sz w:val="20"/>
          <w:szCs w:val="20"/>
          <w:lang w:eastAsia="en-US"/>
        </w:rPr>
        <w:t>;»</w:t>
      </w:r>
      <w:proofErr w:type="gramEnd"/>
      <w:r w:rsidRPr="007D0F2F">
        <w:rPr>
          <w:rFonts w:eastAsia="Arial"/>
          <w:sz w:val="20"/>
          <w:szCs w:val="20"/>
          <w:lang w:eastAsia="en-US"/>
        </w:rPr>
        <w:t>.</w:t>
      </w:r>
    </w:p>
    <w:p w:rsidR="007D0F2F" w:rsidRPr="007D0F2F" w:rsidRDefault="007D0F2F" w:rsidP="00520BEE">
      <w:pPr>
        <w:widowControl w:val="0"/>
        <w:numPr>
          <w:ilvl w:val="0"/>
          <w:numId w:val="10"/>
        </w:numPr>
        <w:tabs>
          <w:tab w:val="left" w:pos="1057"/>
        </w:tabs>
        <w:ind w:left="20" w:right="20" w:firstLine="700"/>
        <w:jc w:val="both"/>
        <w:rPr>
          <w:rFonts w:eastAsia="Arial"/>
          <w:sz w:val="20"/>
          <w:szCs w:val="20"/>
          <w:lang w:eastAsia="en-US"/>
        </w:rPr>
      </w:pPr>
      <w:r w:rsidRPr="007D0F2F">
        <w:rPr>
          <w:rFonts w:eastAsia="Arial"/>
          <w:sz w:val="20"/>
          <w:szCs w:val="20"/>
          <w:lang w:eastAsia="en-US"/>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7D0F2F" w:rsidRPr="007D0F2F" w:rsidRDefault="007D0F2F" w:rsidP="00520BEE">
      <w:pPr>
        <w:widowControl w:val="0"/>
        <w:numPr>
          <w:ilvl w:val="0"/>
          <w:numId w:val="10"/>
        </w:numPr>
        <w:tabs>
          <w:tab w:val="left" w:pos="1057"/>
        </w:tabs>
        <w:ind w:left="20" w:right="20" w:firstLine="700"/>
        <w:jc w:val="both"/>
        <w:rPr>
          <w:rFonts w:eastAsia="Arial"/>
          <w:sz w:val="20"/>
          <w:szCs w:val="20"/>
          <w:lang w:eastAsia="en-US"/>
        </w:rPr>
      </w:pPr>
      <w:r w:rsidRPr="007D0F2F">
        <w:rPr>
          <w:rFonts w:eastAsia="Arial"/>
          <w:sz w:val="20"/>
          <w:szCs w:val="20"/>
          <w:lang w:eastAsia="en-US"/>
        </w:rPr>
        <w:t>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w:t>
      </w:r>
    </w:p>
    <w:p w:rsidR="007D0F2F" w:rsidRPr="007D0F2F" w:rsidRDefault="007D0F2F" w:rsidP="00520BEE">
      <w:pPr>
        <w:widowControl w:val="0"/>
        <w:numPr>
          <w:ilvl w:val="0"/>
          <w:numId w:val="10"/>
        </w:numPr>
        <w:tabs>
          <w:tab w:val="left" w:pos="1057"/>
        </w:tabs>
        <w:ind w:left="20" w:right="20" w:firstLine="700"/>
        <w:jc w:val="both"/>
        <w:rPr>
          <w:rFonts w:eastAsia="Arial"/>
          <w:sz w:val="20"/>
          <w:szCs w:val="20"/>
          <w:lang w:eastAsia="en-US"/>
        </w:rPr>
      </w:pPr>
      <w:proofErr w:type="gramStart"/>
      <w:r w:rsidRPr="007D0F2F">
        <w:rPr>
          <w:rFonts w:eastAsia="Arial"/>
          <w:sz w:val="20"/>
          <w:szCs w:val="20"/>
          <w:lang w:eastAsia="en-US"/>
        </w:rPr>
        <w:t>Контроль за</w:t>
      </w:r>
      <w:proofErr w:type="gramEnd"/>
      <w:r w:rsidRPr="007D0F2F">
        <w:rPr>
          <w:rFonts w:eastAsia="Arial"/>
          <w:sz w:val="20"/>
          <w:szCs w:val="20"/>
          <w:lang w:eastAsia="en-US"/>
        </w:rPr>
        <w:t xml:space="preserve"> исполнением данного решения оставляю за собой.</w:t>
      </w:r>
    </w:p>
    <w:p w:rsidR="007D0F2F" w:rsidRDefault="007D0F2F" w:rsidP="007D0F2F">
      <w:pPr>
        <w:widowControl w:val="0"/>
        <w:tabs>
          <w:tab w:val="left" w:pos="1057"/>
        </w:tabs>
        <w:ind w:left="720" w:right="20"/>
        <w:jc w:val="both"/>
        <w:rPr>
          <w:rFonts w:eastAsia="Arial"/>
          <w:sz w:val="20"/>
          <w:szCs w:val="20"/>
          <w:lang w:eastAsia="en-US"/>
        </w:rPr>
      </w:pPr>
    </w:p>
    <w:p w:rsidR="007D0F2F" w:rsidRDefault="007D0F2F" w:rsidP="007D0F2F">
      <w:pPr>
        <w:widowControl w:val="0"/>
        <w:tabs>
          <w:tab w:val="left" w:pos="1057"/>
        </w:tabs>
        <w:ind w:left="720" w:right="20"/>
        <w:jc w:val="both"/>
        <w:rPr>
          <w:rFonts w:eastAsia="Arial"/>
          <w:sz w:val="20"/>
          <w:szCs w:val="20"/>
          <w:lang w:eastAsia="en-US"/>
        </w:rPr>
      </w:pPr>
    </w:p>
    <w:p w:rsidR="007D0F2F" w:rsidRDefault="007D0F2F" w:rsidP="007D0F2F">
      <w:pPr>
        <w:widowControl w:val="0"/>
        <w:tabs>
          <w:tab w:val="left" w:pos="1057"/>
        </w:tabs>
        <w:ind w:left="720" w:right="20"/>
        <w:jc w:val="both"/>
        <w:rPr>
          <w:rFonts w:eastAsia="Arial"/>
          <w:sz w:val="20"/>
          <w:szCs w:val="20"/>
          <w:lang w:eastAsia="en-US"/>
        </w:rPr>
      </w:pPr>
    </w:p>
    <w:p w:rsidR="007D0F2F" w:rsidRPr="007D0F2F" w:rsidRDefault="007D0F2F" w:rsidP="007D0F2F">
      <w:pPr>
        <w:widowControl w:val="0"/>
        <w:tabs>
          <w:tab w:val="left" w:pos="1057"/>
        </w:tabs>
        <w:ind w:left="720" w:right="20"/>
        <w:jc w:val="both"/>
        <w:rPr>
          <w:rFonts w:eastAsia="Arial"/>
          <w:sz w:val="20"/>
          <w:szCs w:val="20"/>
          <w:lang w:eastAsia="en-US"/>
        </w:rPr>
      </w:pPr>
    </w:p>
    <w:p w:rsidR="007D0F2F" w:rsidRPr="007D0F2F" w:rsidRDefault="007D0F2F" w:rsidP="007D0F2F">
      <w:pPr>
        <w:widowControl w:val="0"/>
        <w:rPr>
          <w:rFonts w:ascii="Courier New" w:eastAsia="Courier New" w:hAnsi="Courier New" w:cs="Courier New"/>
          <w:color w:val="000000"/>
          <w:sz w:val="20"/>
          <w:szCs w:val="20"/>
        </w:rPr>
      </w:pPr>
    </w:p>
    <w:p w:rsidR="007D0F2F" w:rsidRPr="007D0F2F" w:rsidRDefault="007D0F2F" w:rsidP="007D0F2F">
      <w:pPr>
        <w:widowControl w:val="0"/>
        <w:ind w:left="20" w:right="-24"/>
        <w:rPr>
          <w:rFonts w:eastAsia="Arial"/>
          <w:sz w:val="20"/>
          <w:szCs w:val="20"/>
          <w:lang w:eastAsia="en-US"/>
        </w:rPr>
      </w:pPr>
      <w:r w:rsidRPr="007D0F2F">
        <w:rPr>
          <w:rFonts w:eastAsia="Arial"/>
          <w:sz w:val="20"/>
          <w:szCs w:val="20"/>
          <w:lang w:eastAsia="en-US"/>
        </w:rPr>
        <w:t xml:space="preserve">Председатель </w:t>
      </w:r>
    </w:p>
    <w:p w:rsidR="007D0F2F" w:rsidRPr="007D0F2F" w:rsidRDefault="007D0F2F" w:rsidP="007D0F2F">
      <w:pPr>
        <w:widowControl w:val="0"/>
        <w:ind w:left="20" w:right="-24"/>
        <w:rPr>
          <w:rFonts w:eastAsia="Arial"/>
          <w:sz w:val="20"/>
          <w:szCs w:val="20"/>
          <w:lang w:eastAsia="en-US"/>
        </w:rPr>
      </w:pPr>
      <w:r w:rsidRPr="007D0F2F">
        <w:rPr>
          <w:rFonts w:eastAsia="Arial"/>
          <w:sz w:val="20"/>
          <w:szCs w:val="20"/>
          <w:lang w:eastAsia="en-US"/>
        </w:rPr>
        <w:t xml:space="preserve">Совета Берегаевского </w:t>
      </w:r>
    </w:p>
    <w:p w:rsidR="007D0F2F" w:rsidRPr="007D0F2F" w:rsidRDefault="007D0F2F" w:rsidP="007D0F2F">
      <w:pPr>
        <w:widowControl w:val="0"/>
        <w:ind w:left="20" w:right="-24"/>
        <w:rPr>
          <w:rFonts w:eastAsia="Arial"/>
          <w:sz w:val="20"/>
          <w:szCs w:val="20"/>
          <w:lang w:eastAsia="en-US"/>
        </w:rPr>
      </w:pPr>
      <w:r w:rsidRPr="007D0F2F">
        <w:rPr>
          <w:rFonts w:eastAsia="Arial"/>
          <w:sz w:val="20"/>
          <w:szCs w:val="20"/>
          <w:lang w:eastAsia="en-US"/>
        </w:rPr>
        <w:t xml:space="preserve">сельского поселения                                                                                    </w:t>
      </w:r>
      <w:r>
        <w:rPr>
          <w:rFonts w:eastAsia="Arial"/>
          <w:sz w:val="20"/>
          <w:szCs w:val="20"/>
          <w:lang w:eastAsia="en-US"/>
        </w:rPr>
        <w:t xml:space="preserve">                                           </w:t>
      </w:r>
      <w:r w:rsidRPr="007D0F2F">
        <w:rPr>
          <w:rFonts w:eastAsia="Arial"/>
          <w:sz w:val="20"/>
          <w:szCs w:val="20"/>
          <w:lang w:eastAsia="en-US"/>
        </w:rPr>
        <w:t xml:space="preserve">    </w:t>
      </w:r>
      <w:r>
        <w:rPr>
          <w:rFonts w:eastAsia="Arial"/>
          <w:sz w:val="20"/>
          <w:szCs w:val="20"/>
          <w:lang w:eastAsia="en-US"/>
        </w:rPr>
        <w:t xml:space="preserve">  </w:t>
      </w:r>
      <w:r w:rsidRPr="007D0F2F">
        <w:rPr>
          <w:rFonts w:eastAsia="Arial"/>
          <w:sz w:val="20"/>
          <w:szCs w:val="20"/>
          <w:lang w:eastAsia="en-US"/>
        </w:rPr>
        <w:t xml:space="preserve">О.А. </w:t>
      </w:r>
      <w:proofErr w:type="spellStart"/>
      <w:r w:rsidRPr="007D0F2F">
        <w:rPr>
          <w:rFonts w:eastAsia="Arial"/>
          <w:sz w:val="20"/>
          <w:szCs w:val="20"/>
          <w:lang w:eastAsia="en-US"/>
        </w:rPr>
        <w:t>Жендарев</w:t>
      </w:r>
      <w:proofErr w:type="spellEnd"/>
    </w:p>
    <w:p w:rsidR="001B2EF2" w:rsidRPr="00B24FC4" w:rsidRDefault="001B2EF2" w:rsidP="00B24FC4">
      <w:pPr>
        <w:jc w:val="both"/>
        <w:rPr>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7A7E57" w:rsidRDefault="007A7E57" w:rsidP="007A7E57">
      <w:pPr>
        <w:jc w:val="center"/>
        <w:rPr>
          <w:b/>
          <w:sz w:val="20"/>
          <w:szCs w:val="20"/>
        </w:rPr>
      </w:pPr>
    </w:p>
    <w:p w:rsidR="006223B3" w:rsidRPr="00B24FC4" w:rsidRDefault="007A7E57" w:rsidP="007A7E57">
      <w:pPr>
        <w:jc w:val="center"/>
        <w:rPr>
          <w:sz w:val="20"/>
          <w:szCs w:val="20"/>
        </w:rPr>
      </w:pPr>
      <w:r>
        <w:rPr>
          <w:b/>
          <w:sz w:val="20"/>
          <w:szCs w:val="20"/>
        </w:rPr>
        <w:lastRenderedPageBreak/>
        <w:t xml:space="preserve">ПРОЕКТ </w:t>
      </w:r>
      <w:r>
        <w:rPr>
          <w:b/>
          <w:sz w:val="20"/>
          <w:szCs w:val="20"/>
        </w:rPr>
        <w:t>РЕШЕНИ</w:t>
      </w:r>
      <w:r>
        <w:rPr>
          <w:b/>
          <w:sz w:val="20"/>
          <w:szCs w:val="20"/>
        </w:rPr>
        <w:t>Я</w:t>
      </w:r>
      <w:r>
        <w:rPr>
          <w:b/>
          <w:sz w:val="20"/>
          <w:szCs w:val="20"/>
        </w:rPr>
        <w:t xml:space="preserve"> СОВЕТА</w:t>
      </w:r>
    </w:p>
    <w:p w:rsidR="002114AE" w:rsidRPr="002114AE" w:rsidRDefault="002114AE" w:rsidP="002114AE">
      <w:pPr>
        <w:tabs>
          <w:tab w:val="left" w:pos="3330"/>
        </w:tabs>
      </w:pPr>
    </w:p>
    <w:p w:rsidR="007A7E57" w:rsidRPr="007A7E57" w:rsidRDefault="007A7E57" w:rsidP="007A7E57">
      <w:pPr>
        <w:widowControl w:val="0"/>
        <w:ind w:left="80"/>
        <w:jc w:val="center"/>
        <w:rPr>
          <w:rFonts w:eastAsia="Arial"/>
          <w:b/>
          <w:bCs/>
          <w:sz w:val="20"/>
          <w:szCs w:val="20"/>
          <w:lang w:eastAsia="en-US"/>
        </w:rPr>
      </w:pPr>
      <w:r w:rsidRPr="007A7E57">
        <w:rPr>
          <w:rFonts w:eastAsia="Arial"/>
          <w:b/>
          <w:bCs/>
          <w:sz w:val="20"/>
          <w:szCs w:val="20"/>
          <w:lang w:eastAsia="en-US"/>
        </w:rPr>
        <w:t xml:space="preserve">О внесении изменений   в Устав муниципального образования </w:t>
      </w:r>
    </w:p>
    <w:p w:rsidR="007A7E57" w:rsidRPr="007A7E57" w:rsidRDefault="007A7E57" w:rsidP="007A7E57">
      <w:pPr>
        <w:widowControl w:val="0"/>
        <w:ind w:left="80"/>
        <w:jc w:val="center"/>
        <w:rPr>
          <w:rFonts w:eastAsia="Arial"/>
          <w:b/>
          <w:bCs/>
          <w:sz w:val="20"/>
          <w:szCs w:val="20"/>
          <w:lang w:eastAsia="en-US"/>
        </w:rPr>
      </w:pPr>
      <w:r w:rsidRPr="007A7E57">
        <w:rPr>
          <w:rFonts w:eastAsia="Arial"/>
          <w:b/>
          <w:bCs/>
          <w:sz w:val="20"/>
          <w:szCs w:val="20"/>
          <w:lang w:eastAsia="en-US"/>
        </w:rPr>
        <w:t xml:space="preserve"> Берегаевское сельское поселение </w:t>
      </w:r>
    </w:p>
    <w:p w:rsidR="007A7E57" w:rsidRPr="007A7E57" w:rsidRDefault="007A7E57" w:rsidP="007A7E57">
      <w:pPr>
        <w:widowControl w:val="0"/>
        <w:rPr>
          <w:rFonts w:eastAsia="Arial"/>
          <w:b/>
          <w:bCs/>
          <w:sz w:val="20"/>
          <w:szCs w:val="20"/>
          <w:lang w:eastAsia="en-US"/>
        </w:rPr>
      </w:pPr>
    </w:p>
    <w:p w:rsidR="007A7E57" w:rsidRPr="007A7E57" w:rsidRDefault="007A7E57" w:rsidP="007A7E57">
      <w:pPr>
        <w:widowControl w:val="0"/>
        <w:ind w:right="141" w:firstLine="708"/>
        <w:jc w:val="both"/>
        <w:rPr>
          <w:rFonts w:eastAsia="Arial"/>
          <w:sz w:val="20"/>
          <w:szCs w:val="20"/>
        </w:rPr>
      </w:pPr>
      <w:r w:rsidRPr="007A7E57">
        <w:rPr>
          <w:rFonts w:eastAsia="Arial"/>
          <w:sz w:val="20"/>
          <w:szCs w:val="20"/>
        </w:rPr>
        <w:t>В целях приведения Устава муниципального образования Берегаевское сельское пос</w:t>
      </w:r>
      <w:r w:rsidRPr="007A7E57">
        <w:rPr>
          <w:rFonts w:eastAsia="Arial"/>
          <w:b/>
          <w:sz w:val="20"/>
          <w:szCs w:val="20"/>
        </w:rPr>
        <w:t>е</w:t>
      </w:r>
      <w:r w:rsidRPr="007A7E57">
        <w:rPr>
          <w:rFonts w:eastAsia="Arial"/>
          <w:sz w:val="20"/>
          <w:szCs w:val="20"/>
        </w:rPr>
        <w:t xml:space="preserve">ление в соответствие с действующим законодательством </w:t>
      </w:r>
    </w:p>
    <w:p w:rsidR="007A7E57" w:rsidRPr="007A7E57" w:rsidRDefault="007A7E57" w:rsidP="007A7E57">
      <w:pPr>
        <w:widowControl w:val="0"/>
        <w:contextualSpacing/>
        <w:rPr>
          <w:rFonts w:eastAsia="Courier New"/>
          <w:color w:val="000000"/>
          <w:sz w:val="20"/>
          <w:szCs w:val="20"/>
        </w:rPr>
      </w:pPr>
    </w:p>
    <w:p w:rsidR="007A7E57" w:rsidRPr="007A7E57" w:rsidRDefault="007A7E57" w:rsidP="007A7E57">
      <w:pPr>
        <w:widowControl w:val="0"/>
        <w:contextualSpacing/>
        <w:rPr>
          <w:rFonts w:eastAsia="Calibri"/>
          <w:b/>
          <w:sz w:val="20"/>
          <w:szCs w:val="20"/>
          <w:lang w:eastAsia="en-US"/>
        </w:rPr>
      </w:pPr>
      <w:r w:rsidRPr="007A7E57">
        <w:rPr>
          <w:rFonts w:eastAsia="Calibri"/>
          <w:b/>
          <w:sz w:val="20"/>
          <w:szCs w:val="20"/>
          <w:lang w:eastAsia="en-US"/>
        </w:rPr>
        <w:t>Совет Берегаевского сельского поселения решил:</w:t>
      </w:r>
    </w:p>
    <w:p w:rsidR="007A7E57" w:rsidRPr="007A7E57" w:rsidRDefault="007A7E57" w:rsidP="007A7E57">
      <w:pPr>
        <w:widowControl w:val="0"/>
        <w:numPr>
          <w:ilvl w:val="0"/>
          <w:numId w:val="11"/>
        </w:numPr>
        <w:tabs>
          <w:tab w:val="left" w:pos="709"/>
        </w:tabs>
        <w:ind w:left="709" w:right="20"/>
        <w:jc w:val="both"/>
        <w:rPr>
          <w:rFonts w:eastAsia="Arial"/>
          <w:sz w:val="20"/>
          <w:szCs w:val="20"/>
          <w:lang w:eastAsia="en-US"/>
        </w:rPr>
      </w:pPr>
      <w:r w:rsidRPr="007A7E57">
        <w:rPr>
          <w:rFonts w:eastAsia="Arial"/>
          <w:sz w:val="20"/>
          <w:szCs w:val="20"/>
          <w:lang w:eastAsia="en-US"/>
        </w:rPr>
        <w:t>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p>
    <w:p w:rsidR="007A7E57" w:rsidRPr="007A7E57" w:rsidRDefault="007A7E57" w:rsidP="007A7E57">
      <w:pPr>
        <w:widowControl w:val="0"/>
        <w:tabs>
          <w:tab w:val="left" w:pos="1057"/>
        </w:tabs>
        <w:ind w:left="720" w:right="20"/>
        <w:jc w:val="both"/>
        <w:rPr>
          <w:rFonts w:eastAsia="Arial"/>
          <w:b/>
          <w:color w:val="000000"/>
          <w:sz w:val="20"/>
          <w:szCs w:val="20"/>
          <w:lang w:eastAsia="en-US"/>
        </w:rPr>
      </w:pPr>
      <w:r w:rsidRPr="007A7E57">
        <w:rPr>
          <w:rFonts w:eastAsia="Arial"/>
          <w:b/>
          <w:color w:val="000000"/>
          <w:sz w:val="20"/>
          <w:szCs w:val="20"/>
          <w:lang w:eastAsia="en-US"/>
        </w:rPr>
        <w:t>- пункт 13 статьи 5 изложить в следующей редакции:</w:t>
      </w:r>
    </w:p>
    <w:p w:rsidR="007A7E57" w:rsidRPr="007A7E57" w:rsidRDefault="007A7E57" w:rsidP="007A7E57">
      <w:pPr>
        <w:widowControl w:val="0"/>
        <w:tabs>
          <w:tab w:val="left" w:pos="1057"/>
        </w:tabs>
        <w:ind w:right="20" w:firstLine="720"/>
        <w:jc w:val="both"/>
        <w:rPr>
          <w:rFonts w:eastAsia="Arial"/>
          <w:b/>
          <w:sz w:val="20"/>
          <w:szCs w:val="20"/>
          <w:lang w:eastAsia="en-US"/>
        </w:rPr>
      </w:pPr>
      <w:r w:rsidRPr="007A7E57">
        <w:rPr>
          <w:rFonts w:eastAsia="Arial"/>
          <w:sz w:val="20"/>
          <w:szCs w:val="20"/>
          <w:shd w:val="clear" w:color="auto" w:fill="FFFFFF"/>
          <w:lang w:eastAsia="en-US"/>
        </w:rPr>
        <w:t> «13) осуществление деятельности по обращению с животными без владельцев, обитающими на территории поселения</w:t>
      </w:r>
      <w:proofErr w:type="gramStart"/>
      <w:r>
        <w:rPr>
          <w:rFonts w:eastAsia="Arial"/>
          <w:sz w:val="20"/>
          <w:szCs w:val="20"/>
          <w:shd w:val="clear" w:color="auto" w:fill="FFFFFF"/>
          <w:lang w:eastAsia="en-US"/>
        </w:rPr>
        <w:t>.</w:t>
      </w:r>
      <w:r w:rsidRPr="007A7E57">
        <w:rPr>
          <w:rFonts w:eastAsia="Arial"/>
          <w:sz w:val="20"/>
          <w:szCs w:val="20"/>
          <w:shd w:val="clear" w:color="auto" w:fill="FFFFFF"/>
          <w:lang w:eastAsia="en-US"/>
        </w:rPr>
        <w:t>».</w:t>
      </w:r>
      <w:proofErr w:type="gramEnd"/>
    </w:p>
    <w:p w:rsidR="007A7E57" w:rsidRPr="007A7E57" w:rsidRDefault="007A7E57" w:rsidP="007A7E57">
      <w:pPr>
        <w:widowControl w:val="0"/>
        <w:numPr>
          <w:ilvl w:val="0"/>
          <w:numId w:val="11"/>
        </w:numPr>
        <w:tabs>
          <w:tab w:val="left" w:pos="1057"/>
        </w:tabs>
        <w:ind w:left="20" w:right="20" w:firstLine="700"/>
        <w:jc w:val="both"/>
        <w:rPr>
          <w:rFonts w:eastAsia="Arial"/>
          <w:sz w:val="20"/>
          <w:szCs w:val="20"/>
          <w:lang w:eastAsia="en-US"/>
        </w:rPr>
      </w:pPr>
      <w:r w:rsidRPr="007A7E57">
        <w:rPr>
          <w:rFonts w:eastAsia="Arial"/>
          <w:sz w:val="20"/>
          <w:szCs w:val="20"/>
          <w:lang w:eastAsia="en-US"/>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7A7E57" w:rsidRPr="007A7E57" w:rsidRDefault="007A7E57" w:rsidP="007A7E57">
      <w:pPr>
        <w:widowControl w:val="0"/>
        <w:numPr>
          <w:ilvl w:val="0"/>
          <w:numId w:val="11"/>
        </w:numPr>
        <w:tabs>
          <w:tab w:val="left" w:pos="1057"/>
        </w:tabs>
        <w:ind w:left="20" w:right="20" w:firstLine="700"/>
        <w:jc w:val="both"/>
        <w:rPr>
          <w:rFonts w:eastAsia="Arial"/>
          <w:sz w:val="20"/>
          <w:szCs w:val="20"/>
          <w:lang w:eastAsia="en-US"/>
        </w:rPr>
      </w:pPr>
      <w:r w:rsidRPr="007A7E57">
        <w:rPr>
          <w:rFonts w:eastAsia="Arial"/>
          <w:sz w:val="20"/>
          <w:szCs w:val="20"/>
          <w:lang w:eastAsia="en-US"/>
        </w:rPr>
        <w:t>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w:t>
      </w:r>
    </w:p>
    <w:p w:rsidR="007A7E57" w:rsidRPr="007A7E57" w:rsidRDefault="007A7E57" w:rsidP="007A7E57">
      <w:pPr>
        <w:widowControl w:val="0"/>
        <w:numPr>
          <w:ilvl w:val="0"/>
          <w:numId w:val="11"/>
        </w:numPr>
        <w:tabs>
          <w:tab w:val="left" w:pos="1057"/>
        </w:tabs>
        <w:ind w:left="20" w:right="20" w:firstLine="700"/>
        <w:jc w:val="both"/>
        <w:rPr>
          <w:rFonts w:eastAsia="Arial"/>
          <w:sz w:val="20"/>
          <w:szCs w:val="20"/>
          <w:lang w:eastAsia="en-US"/>
        </w:rPr>
      </w:pPr>
      <w:proofErr w:type="gramStart"/>
      <w:r w:rsidRPr="007A7E57">
        <w:rPr>
          <w:rFonts w:eastAsia="Arial"/>
          <w:sz w:val="20"/>
          <w:szCs w:val="20"/>
          <w:lang w:eastAsia="en-US"/>
        </w:rPr>
        <w:t>Контроль за</w:t>
      </w:r>
      <w:proofErr w:type="gramEnd"/>
      <w:r w:rsidRPr="007A7E57">
        <w:rPr>
          <w:rFonts w:eastAsia="Arial"/>
          <w:sz w:val="20"/>
          <w:szCs w:val="20"/>
          <w:lang w:eastAsia="en-US"/>
        </w:rPr>
        <w:t xml:space="preserve"> исполнением данного решения оставляю за собой.</w:t>
      </w:r>
    </w:p>
    <w:p w:rsidR="007A7E57" w:rsidRDefault="007A7E57" w:rsidP="007A7E57">
      <w:pPr>
        <w:widowControl w:val="0"/>
        <w:tabs>
          <w:tab w:val="left" w:pos="1057"/>
        </w:tabs>
        <w:ind w:left="720" w:right="20"/>
        <w:jc w:val="both"/>
        <w:rPr>
          <w:rFonts w:eastAsia="Arial"/>
          <w:sz w:val="20"/>
          <w:szCs w:val="20"/>
          <w:lang w:eastAsia="en-US"/>
        </w:rPr>
      </w:pPr>
    </w:p>
    <w:p w:rsidR="007A7E57" w:rsidRDefault="007A7E57" w:rsidP="007A7E57">
      <w:pPr>
        <w:widowControl w:val="0"/>
        <w:tabs>
          <w:tab w:val="left" w:pos="1057"/>
        </w:tabs>
        <w:ind w:left="720" w:right="20"/>
        <w:jc w:val="both"/>
        <w:rPr>
          <w:rFonts w:eastAsia="Arial"/>
          <w:sz w:val="20"/>
          <w:szCs w:val="20"/>
          <w:lang w:eastAsia="en-US"/>
        </w:rPr>
      </w:pPr>
    </w:p>
    <w:p w:rsidR="007A7E57" w:rsidRDefault="007A7E57" w:rsidP="007A7E57">
      <w:pPr>
        <w:widowControl w:val="0"/>
        <w:tabs>
          <w:tab w:val="left" w:pos="1057"/>
        </w:tabs>
        <w:ind w:left="720" w:right="20"/>
        <w:jc w:val="both"/>
        <w:rPr>
          <w:rFonts w:eastAsia="Arial"/>
          <w:sz w:val="20"/>
          <w:szCs w:val="20"/>
          <w:lang w:eastAsia="en-US"/>
        </w:rPr>
      </w:pPr>
    </w:p>
    <w:p w:rsidR="007A7E57" w:rsidRDefault="007A7E57" w:rsidP="007A7E57">
      <w:pPr>
        <w:widowControl w:val="0"/>
        <w:tabs>
          <w:tab w:val="left" w:pos="1057"/>
        </w:tabs>
        <w:ind w:left="720" w:right="20"/>
        <w:jc w:val="both"/>
        <w:rPr>
          <w:rFonts w:eastAsia="Arial"/>
          <w:sz w:val="20"/>
          <w:szCs w:val="20"/>
          <w:lang w:eastAsia="en-US"/>
        </w:rPr>
      </w:pPr>
    </w:p>
    <w:p w:rsidR="007A7E57" w:rsidRPr="007A7E57" w:rsidRDefault="007A7E57" w:rsidP="007A7E57">
      <w:pPr>
        <w:widowControl w:val="0"/>
        <w:tabs>
          <w:tab w:val="left" w:pos="1057"/>
        </w:tabs>
        <w:ind w:left="720" w:right="20"/>
        <w:jc w:val="both"/>
        <w:rPr>
          <w:rFonts w:eastAsia="Arial"/>
          <w:sz w:val="20"/>
          <w:szCs w:val="20"/>
          <w:lang w:eastAsia="en-US"/>
        </w:rPr>
      </w:pPr>
    </w:p>
    <w:p w:rsidR="007A7E57" w:rsidRPr="007A7E57" w:rsidRDefault="007A7E57" w:rsidP="007A7E57">
      <w:pPr>
        <w:widowControl w:val="0"/>
        <w:ind w:left="20" w:right="-24"/>
        <w:rPr>
          <w:rFonts w:eastAsia="Arial"/>
          <w:sz w:val="20"/>
          <w:szCs w:val="20"/>
          <w:lang w:eastAsia="en-US"/>
        </w:rPr>
      </w:pPr>
      <w:r w:rsidRPr="007A7E57">
        <w:rPr>
          <w:rFonts w:eastAsia="Arial"/>
          <w:sz w:val="20"/>
          <w:szCs w:val="20"/>
          <w:lang w:eastAsia="en-US"/>
        </w:rPr>
        <w:t xml:space="preserve">Председатель </w:t>
      </w:r>
    </w:p>
    <w:p w:rsidR="007A7E57" w:rsidRPr="007A7E57" w:rsidRDefault="007A7E57" w:rsidP="007A7E57">
      <w:pPr>
        <w:widowControl w:val="0"/>
        <w:ind w:left="20" w:right="-24"/>
        <w:rPr>
          <w:rFonts w:eastAsia="Arial"/>
          <w:sz w:val="20"/>
          <w:szCs w:val="20"/>
          <w:lang w:eastAsia="en-US"/>
        </w:rPr>
      </w:pPr>
      <w:r w:rsidRPr="007A7E57">
        <w:rPr>
          <w:rFonts w:eastAsia="Arial"/>
          <w:sz w:val="20"/>
          <w:szCs w:val="20"/>
          <w:lang w:eastAsia="en-US"/>
        </w:rPr>
        <w:t xml:space="preserve">Совета Берегаевского </w:t>
      </w:r>
    </w:p>
    <w:p w:rsidR="007A7E57" w:rsidRPr="007A7E57" w:rsidRDefault="007A7E57" w:rsidP="007A7E57">
      <w:pPr>
        <w:widowControl w:val="0"/>
        <w:ind w:left="20" w:right="-24"/>
        <w:rPr>
          <w:rFonts w:eastAsia="Arial"/>
          <w:sz w:val="20"/>
          <w:szCs w:val="20"/>
          <w:lang w:eastAsia="en-US"/>
        </w:rPr>
      </w:pPr>
      <w:r w:rsidRPr="007A7E57">
        <w:rPr>
          <w:rFonts w:eastAsia="Arial"/>
          <w:sz w:val="20"/>
          <w:szCs w:val="20"/>
          <w:lang w:eastAsia="en-US"/>
        </w:rPr>
        <w:t xml:space="preserve">сельского поселения                                                                                        </w:t>
      </w:r>
      <w:r>
        <w:rPr>
          <w:rFonts w:eastAsia="Arial"/>
          <w:sz w:val="20"/>
          <w:szCs w:val="20"/>
          <w:lang w:eastAsia="en-US"/>
        </w:rPr>
        <w:t xml:space="preserve">                                   </w:t>
      </w:r>
      <w:r w:rsidRPr="007A7E57">
        <w:rPr>
          <w:rFonts w:eastAsia="Arial"/>
          <w:sz w:val="20"/>
          <w:szCs w:val="20"/>
          <w:lang w:eastAsia="en-US"/>
        </w:rPr>
        <w:t xml:space="preserve">О.А. </w:t>
      </w:r>
      <w:proofErr w:type="spellStart"/>
      <w:r w:rsidRPr="007A7E57">
        <w:rPr>
          <w:rFonts w:eastAsia="Arial"/>
          <w:sz w:val="20"/>
          <w:szCs w:val="20"/>
          <w:lang w:eastAsia="en-US"/>
        </w:rPr>
        <w:t>Жендарев</w:t>
      </w:r>
      <w:proofErr w:type="spellEnd"/>
    </w:p>
    <w:p w:rsidR="00B24FC4" w:rsidRPr="00B24FC4" w:rsidRDefault="00B24FC4" w:rsidP="00B24FC4">
      <w:pPr>
        <w:jc w:val="center"/>
        <w:rPr>
          <w:b/>
          <w:sz w:val="20"/>
          <w:szCs w:val="20"/>
        </w:rPr>
      </w:pPr>
    </w:p>
    <w:p w:rsidR="001719C3" w:rsidRDefault="001719C3"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Default="007A7E57" w:rsidP="00B24FC4">
      <w:pPr>
        <w:jc w:val="center"/>
        <w:rPr>
          <w:b/>
          <w:sz w:val="20"/>
          <w:szCs w:val="20"/>
        </w:rPr>
      </w:pPr>
    </w:p>
    <w:p w:rsidR="007A7E57" w:rsidRPr="00B24FC4" w:rsidRDefault="007A7E57" w:rsidP="00B24FC4">
      <w:pPr>
        <w:jc w:val="center"/>
        <w:rPr>
          <w:b/>
          <w:sz w:val="20"/>
          <w:szCs w:val="20"/>
        </w:rPr>
      </w:pPr>
      <w:bookmarkStart w:id="0" w:name="_GoBack"/>
      <w:bookmarkEnd w:id="0"/>
    </w:p>
    <w:p w:rsidR="001719C3" w:rsidRPr="00B24FC4" w:rsidRDefault="001719C3" w:rsidP="00B24FC4">
      <w:pPr>
        <w:jc w:val="center"/>
        <w:rPr>
          <w:b/>
          <w:sz w:val="20"/>
          <w:szCs w:val="20"/>
        </w:rPr>
      </w:pPr>
    </w:p>
    <w:p w:rsidR="00334734" w:rsidRPr="00B24FC4" w:rsidRDefault="00226C99" w:rsidP="00B24FC4">
      <w:pPr>
        <w:jc w:val="both"/>
        <w:rPr>
          <w:sz w:val="20"/>
          <w:szCs w:val="20"/>
        </w:rPr>
      </w:pPr>
      <w:r w:rsidRPr="00B24FC4">
        <w:rPr>
          <w:rFonts w:eastAsia="DejaVu Sans"/>
          <w:b/>
          <w:color w:val="000000"/>
          <w:kern w:val="2"/>
          <w:sz w:val="20"/>
          <w:szCs w:val="20"/>
          <w:lang w:eastAsia="en-US"/>
        </w:rPr>
        <w:t xml:space="preserve"> </w:t>
      </w:r>
    </w:p>
    <w:p w:rsidR="00334734" w:rsidRPr="00B24FC4" w:rsidRDefault="00334734" w:rsidP="00B24FC4">
      <w:pPr>
        <w:rPr>
          <w:sz w:val="20"/>
          <w:szCs w:val="20"/>
        </w:rPr>
      </w:pPr>
    </w:p>
    <w:tbl>
      <w:tblPr>
        <w:tblpPr w:leftFromText="180" w:rightFromText="180" w:vertAnchor="text" w:horzAnchor="margin" w:tblpY="51"/>
        <w:tblW w:w="10548" w:type="dxa"/>
        <w:tblBorders>
          <w:top w:val="thinThickSmallGap" w:sz="24" w:space="0" w:color="auto"/>
        </w:tblBorders>
        <w:tblLook w:val="04A0" w:firstRow="1" w:lastRow="0" w:firstColumn="1" w:lastColumn="0" w:noHBand="0" w:noVBand="1"/>
      </w:tblPr>
      <w:tblGrid>
        <w:gridCol w:w="10548"/>
      </w:tblGrid>
      <w:tr w:rsidR="007D0F2F" w:rsidRPr="00B24FC4" w:rsidTr="007D0F2F">
        <w:trPr>
          <w:trHeight w:val="20"/>
        </w:trPr>
        <w:tc>
          <w:tcPr>
            <w:tcW w:w="10548" w:type="dxa"/>
            <w:tcBorders>
              <w:top w:val="thinThickSmallGap" w:sz="24" w:space="0" w:color="auto"/>
              <w:left w:val="nil"/>
              <w:bottom w:val="nil"/>
              <w:right w:val="nil"/>
            </w:tcBorders>
            <w:hideMark/>
          </w:tcPr>
          <w:p w:rsidR="007D0F2F" w:rsidRPr="00B24FC4" w:rsidRDefault="007D0F2F" w:rsidP="007D0F2F">
            <w:pPr>
              <w:rPr>
                <w:sz w:val="20"/>
                <w:szCs w:val="20"/>
              </w:rPr>
            </w:pPr>
            <w:r w:rsidRPr="00B24FC4">
              <w:rPr>
                <w:sz w:val="20"/>
                <w:szCs w:val="20"/>
              </w:rPr>
              <w:t xml:space="preserve">   Тираж 4 экземпляра, ответственный за выпуск  Коновальчик Н.Н.                                                                    Бесплатно</w:t>
            </w:r>
          </w:p>
        </w:tc>
      </w:tr>
    </w:tbl>
    <w:p w:rsidR="00334734" w:rsidRPr="00B24FC4" w:rsidRDefault="00334734" w:rsidP="00B24FC4">
      <w:pPr>
        <w:rPr>
          <w:sz w:val="20"/>
          <w:szCs w:val="20"/>
        </w:rPr>
      </w:pPr>
    </w:p>
    <w:p w:rsidR="00334734" w:rsidRPr="00B24FC4" w:rsidRDefault="00334734" w:rsidP="00B24FC4">
      <w:pPr>
        <w:rPr>
          <w:sz w:val="20"/>
          <w:szCs w:val="20"/>
        </w:rPr>
      </w:pPr>
    </w:p>
    <w:p w:rsidR="00D77579" w:rsidRPr="00B24FC4" w:rsidRDefault="00D77579" w:rsidP="00B24FC4">
      <w:pPr>
        <w:rPr>
          <w:b/>
          <w:sz w:val="20"/>
          <w:szCs w:val="20"/>
        </w:rPr>
      </w:pPr>
    </w:p>
    <w:p w:rsidR="00DF01B1" w:rsidRPr="00B24FC4" w:rsidRDefault="00DF01B1" w:rsidP="00327EF4">
      <w:pPr>
        <w:rPr>
          <w:b/>
          <w:sz w:val="20"/>
          <w:szCs w:val="20"/>
        </w:rPr>
        <w:sectPr w:rsidR="00DF01B1" w:rsidRPr="00B24FC4" w:rsidSect="0010777D">
          <w:headerReference w:type="default" r:id="rId9"/>
          <w:pgSz w:w="11909" w:h="16840"/>
          <w:pgMar w:top="851" w:right="567" w:bottom="851" w:left="1134" w:header="0" w:footer="6" w:gutter="0"/>
          <w:cols w:space="720"/>
          <w:noEndnote/>
          <w:docGrid w:linePitch="360"/>
        </w:sectPr>
      </w:pPr>
    </w:p>
    <w:p w:rsidR="007E158F" w:rsidRPr="00327EF4" w:rsidRDefault="007E158F" w:rsidP="00327EF4">
      <w:pPr>
        <w:tabs>
          <w:tab w:val="left" w:pos="2160"/>
        </w:tabs>
        <w:rPr>
          <w:sz w:val="20"/>
          <w:szCs w:val="20"/>
          <w:lang w:eastAsia="ar-SA"/>
        </w:rPr>
      </w:pPr>
    </w:p>
    <w:sectPr w:rsidR="007E158F" w:rsidRPr="00327EF4" w:rsidSect="0010777D">
      <w:headerReference w:type="default" r:id="rId10"/>
      <w:footerReference w:type="default" r:id="rId11"/>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7D" w:rsidRDefault="007F5D7D">
      <w:r>
        <w:separator/>
      </w:r>
    </w:p>
  </w:endnote>
  <w:endnote w:type="continuationSeparator" w:id="0">
    <w:p w:rsidR="007F5D7D" w:rsidRDefault="007F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81" w:rsidRPr="00DF01B1" w:rsidRDefault="004B4D8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7D" w:rsidRDefault="007F5D7D">
      <w:r>
        <w:separator/>
      </w:r>
    </w:p>
  </w:footnote>
  <w:footnote w:type="continuationSeparator" w:id="0">
    <w:p w:rsidR="007F5D7D" w:rsidRDefault="007F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81" w:rsidRDefault="004B4D81"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81" w:rsidRDefault="004B4D81"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10"/>
  </w:num>
  <w:num w:numId="8">
    <w:abstractNumId w:val="4"/>
  </w:num>
  <w:num w:numId="9">
    <w:abstractNumId w:val="5"/>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4D81"/>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646A"/>
    <w:rsid w:val="0086727E"/>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068B"/>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AFFD-D71A-400A-891C-DDC0BF31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4</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3694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181</cp:revision>
  <cp:lastPrinted>2019-02-01T08:42:00Z</cp:lastPrinted>
  <dcterms:created xsi:type="dcterms:W3CDTF">2016-06-03T04:00:00Z</dcterms:created>
  <dcterms:modified xsi:type="dcterms:W3CDTF">2019-02-27T07:51:00Z</dcterms:modified>
</cp:coreProperties>
</file>