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margin" w:tblpX="-176" w:tblpY="-187"/>
        <w:tblW w:w="0" w:type="auto"/>
        <w:tblLook w:val="04A0" w:firstRow="1" w:lastRow="0" w:firstColumn="1" w:lastColumn="0" w:noHBand="0" w:noVBand="1"/>
      </w:tblPr>
      <w:tblGrid>
        <w:gridCol w:w="9853"/>
      </w:tblGrid>
      <w:tr w:rsidR="00C35796" w:rsidRPr="00FA3489" w:rsidTr="00C35796">
        <w:trPr>
          <w:trHeight w:val="14668"/>
        </w:trPr>
        <w:tc>
          <w:tcPr>
            <w:tcW w:w="9853" w:type="dxa"/>
          </w:tcPr>
          <w:p w:rsidR="00C35796" w:rsidRDefault="00C35796" w:rsidP="00C35796">
            <w:pPr>
              <w:pStyle w:val="justifyfull"/>
              <w:shd w:val="clear" w:color="auto" w:fill="FFFFFF"/>
              <w:spacing w:before="0" w:beforeAutospacing="0" w:after="0" w:afterAutospacing="0"/>
              <w:ind w:left="-426" w:firstLine="426"/>
              <w:jc w:val="center"/>
              <w:rPr>
                <w:rFonts w:ascii="Arial" w:hAnsi="Arial" w:cs="Arial"/>
                <w:b/>
                <w:bCs/>
                <w:color w:val="000000"/>
                <w:shd w:val="clear" w:color="auto" w:fill="FFFFFF"/>
              </w:rPr>
            </w:pPr>
          </w:p>
          <w:p w:rsidR="00C35796" w:rsidRDefault="00C35796" w:rsidP="00C35796">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C35796" w:rsidRPr="00334BE7" w:rsidRDefault="00C35796" w:rsidP="00C35796">
            <w:pPr>
              <w:pStyle w:val="justifyfull"/>
              <w:shd w:val="clear" w:color="auto" w:fill="FFFFFF"/>
              <w:spacing w:before="0" w:beforeAutospacing="0" w:after="0" w:afterAutospacing="0"/>
              <w:jc w:val="center"/>
              <w:rPr>
                <w:bCs/>
                <w:color w:val="000000"/>
                <w:sz w:val="28"/>
                <w:shd w:val="clear" w:color="auto" w:fill="FFFFFF"/>
              </w:rPr>
            </w:pPr>
            <w:r w:rsidRPr="00334BE7">
              <w:rPr>
                <w:bCs/>
                <w:color w:val="000000"/>
                <w:sz w:val="28"/>
                <w:shd w:val="clear" w:color="auto" w:fill="FFFFFF"/>
              </w:rPr>
              <w:t>Прокуратура Российской Федерации</w:t>
            </w:r>
          </w:p>
          <w:p w:rsidR="00C35796" w:rsidRPr="00334BE7" w:rsidRDefault="00C35796" w:rsidP="00C35796">
            <w:pPr>
              <w:pStyle w:val="justifyfull"/>
              <w:shd w:val="clear" w:color="auto" w:fill="FFFFFF"/>
              <w:spacing w:before="0" w:beforeAutospacing="0" w:after="0" w:afterAutospacing="0"/>
              <w:jc w:val="center"/>
              <w:rPr>
                <w:bCs/>
                <w:color w:val="000000"/>
                <w:sz w:val="28"/>
                <w:shd w:val="clear" w:color="auto" w:fill="FFFFFF"/>
              </w:rPr>
            </w:pPr>
            <w:r w:rsidRPr="00334BE7">
              <w:rPr>
                <w:bCs/>
                <w:color w:val="000000"/>
                <w:sz w:val="28"/>
                <w:shd w:val="clear" w:color="auto" w:fill="FFFFFF"/>
              </w:rPr>
              <w:t>Прокуратура Томской области</w:t>
            </w:r>
          </w:p>
          <w:p w:rsidR="00C35796" w:rsidRPr="00334BE7" w:rsidRDefault="00C35796" w:rsidP="00C35796">
            <w:pPr>
              <w:pStyle w:val="justifyfull"/>
              <w:shd w:val="clear" w:color="auto" w:fill="FFFFFF"/>
              <w:spacing w:before="0" w:beforeAutospacing="0" w:after="0" w:afterAutospacing="0"/>
              <w:jc w:val="center"/>
              <w:rPr>
                <w:bCs/>
                <w:color w:val="000000"/>
                <w:sz w:val="28"/>
                <w:shd w:val="clear" w:color="auto" w:fill="FFFFFF"/>
              </w:rPr>
            </w:pPr>
            <w:r w:rsidRPr="00334BE7">
              <w:rPr>
                <w:bCs/>
                <w:color w:val="000000"/>
                <w:sz w:val="28"/>
                <w:shd w:val="clear" w:color="auto" w:fill="FFFFFF"/>
              </w:rPr>
              <w:t>Прокуратура Тегульдетского района</w:t>
            </w:r>
          </w:p>
          <w:p w:rsidR="00C35796" w:rsidRDefault="00C35796" w:rsidP="00C35796">
            <w:pPr>
              <w:pStyle w:val="justifyfull"/>
              <w:shd w:val="clear" w:color="auto" w:fill="FFFFFF"/>
              <w:spacing w:before="0" w:beforeAutospacing="0" w:after="300" w:afterAutospacing="0"/>
              <w:jc w:val="center"/>
              <w:rPr>
                <w:b/>
                <w:bCs/>
                <w:color w:val="000000"/>
                <w:shd w:val="clear" w:color="auto" w:fill="FFFFFF"/>
              </w:rPr>
            </w:pPr>
          </w:p>
          <w:p w:rsidR="00C35796" w:rsidRDefault="00C35796" w:rsidP="00C35796">
            <w:pPr>
              <w:pStyle w:val="justifyfull"/>
              <w:shd w:val="clear" w:color="auto" w:fill="FFFFFF"/>
              <w:spacing w:before="0" w:beforeAutospacing="0" w:after="300" w:afterAutospacing="0"/>
              <w:jc w:val="center"/>
              <w:rPr>
                <w:b/>
                <w:bCs/>
                <w:color w:val="000000"/>
                <w:shd w:val="clear" w:color="auto" w:fill="FFFFFF"/>
              </w:rPr>
            </w:pPr>
          </w:p>
          <w:p w:rsidR="001522E0" w:rsidRDefault="001522E0" w:rsidP="00C35796">
            <w:pPr>
              <w:pStyle w:val="justifyfull"/>
              <w:shd w:val="clear" w:color="auto" w:fill="FFFFFF"/>
              <w:spacing w:before="0" w:beforeAutospacing="0" w:after="300" w:afterAutospacing="0"/>
              <w:jc w:val="center"/>
              <w:rPr>
                <w:b/>
                <w:bCs/>
                <w:color w:val="000000"/>
                <w:shd w:val="clear" w:color="auto" w:fill="FFFFFF"/>
              </w:rPr>
            </w:pPr>
          </w:p>
          <w:p w:rsidR="001522E0" w:rsidRDefault="001522E0" w:rsidP="00C35796">
            <w:pPr>
              <w:pStyle w:val="justifyfull"/>
              <w:shd w:val="clear" w:color="auto" w:fill="FFFFFF"/>
              <w:spacing w:before="0" w:beforeAutospacing="0" w:after="300" w:afterAutospacing="0"/>
              <w:jc w:val="center"/>
              <w:rPr>
                <w:b/>
                <w:bCs/>
                <w:color w:val="000000"/>
                <w:shd w:val="clear" w:color="auto" w:fill="FFFFFF"/>
              </w:rPr>
            </w:pPr>
          </w:p>
          <w:p w:rsidR="001522E0" w:rsidRDefault="001522E0" w:rsidP="00C35796">
            <w:pPr>
              <w:pStyle w:val="justifyfull"/>
              <w:shd w:val="clear" w:color="auto" w:fill="FFFFFF"/>
              <w:spacing w:before="0" w:beforeAutospacing="0" w:after="300" w:afterAutospacing="0"/>
              <w:jc w:val="center"/>
              <w:rPr>
                <w:b/>
                <w:bCs/>
                <w:color w:val="000000"/>
                <w:shd w:val="clear" w:color="auto" w:fill="FFFFFF"/>
              </w:rPr>
            </w:pPr>
          </w:p>
          <w:p w:rsidR="00C35796" w:rsidRDefault="00C35796" w:rsidP="00C35796">
            <w:pPr>
              <w:pStyle w:val="justifyfull"/>
              <w:shd w:val="clear" w:color="auto" w:fill="FFFFFF"/>
              <w:spacing w:before="0" w:beforeAutospacing="0" w:after="300" w:afterAutospacing="0"/>
              <w:jc w:val="center"/>
              <w:rPr>
                <w:b/>
                <w:bCs/>
                <w:color w:val="000000"/>
                <w:shd w:val="clear" w:color="auto" w:fill="FFFFFF"/>
              </w:rPr>
            </w:pPr>
          </w:p>
          <w:p w:rsidR="00C35796" w:rsidRDefault="00C35796" w:rsidP="00C35796">
            <w:pPr>
              <w:pStyle w:val="justifyfull"/>
              <w:shd w:val="clear" w:color="auto" w:fill="FFFFFF"/>
              <w:spacing w:before="0" w:beforeAutospacing="0" w:after="300" w:afterAutospacing="0"/>
              <w:jc w:val="center"/>
              <w:rPr>
                <w:b/>
                <w:bCs/>
                <w:color w:val="000000"/>
                <w:shd w:val="clear" w:color="auto" w:fill="FFFFFF"/>
              </w:rPr>
            </w:pPr>
            <w:r>
              <w:rPr>
                <w:b/>
                <w:bCs/>
                <w:noProof/>
                <w:color w:val="000000"/>
                <w:shd w:val="clear" w:color="auto" w:fill="FFFFFF"/>
              </w:rPr>
              <w:drawing>
                <wp:inline distT="0" distB="0" distL="0" distR="0" wp14:anchorId="2B6981E6" wp14:editId="09A9313F">
                  <wp:extent cx="1449237" cy="14921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143" cy="1500324"/>
                          </a:xfrm>
                          <a:prstGeom prst="rect">
                            <a:avLst/>
                          </a:prstGeom>
                        </pic:spPr>
                      </pic:pic>
                    </a:graphicData>
                  </a:graphic>
                </wp:inline>
              </w:drawing>
            </w:r>
          </w:p>
          <w:p w:rsidR="00C35796" w:rsidRPr="00FA3489" w:rsidRDefault="00C35796" w:rsidP="00C35796">
            <w:pPr>
              <w:pStyle w:val="justifyfull"/>
              <w:shd w:val="clear" w:color="auto" w:fill="FFFFFF"/>
              <w:spacing w:before="0" w:beforeAutospacing="0" w:after="0" w:afterAutospacing="0"/>
              <w:jc w:val="center"/>
              <w:rPr>
                <w:b/>
                <w:bCs/>
                <w:color w:val="000000"/>
                <w:sz w:val="28"/>
                <w:shd w:val="clear" w:color="auto" w:fill="FFFFFF"/>
              </w:rPr>
            </w:pPr>
            <w:r w:rsidRPr="00FA3489">
              <w:rPr>
                <w:b/>
                <w:bCs/>
                <w:color w:val="000000"/>
                <w:sz w:val="28"/>
                <w:shd w:val="clear" w:color="auto" w:fill="FFFFFF"/>
              </w:rPr>
              <w:t>ПАМЯТКА</w:t>
            </w:r>
          </w:p>
          <w:p w:rsidR="00C35796" w:rsidRDefault="00C35796" w:rsidP="00C35796">
            <w:pPr>
              <w:pStyle w:val="justifyfull"/>
              <w:shd w:val="clear" w:color="auto" w:fill="FFFFFF"/>
              <w:spacing w:before="0" w:beforeAutospacing="0" w:after="0" w:afterAutospacing="0"/>
              <w:jc w:val="center"/>
              <w:rPr>
                <w:bCs/>
                <w:color w:val="000000"/>
                <w:shd w:val="clear" w:color="auto" w:fill="FFFFFF"/>
              </w:rPr>
            </w:pPr>
          </w:p>
          <w:p w:rsidR="00C35796" w:rsidRPr="00FE108C" w:rsidRDefault="00C35796" w:rsidP="00C35796">
            <w:pPr>
              <w:pStyle w:val="justifyfull"/>
              <w:shd w:val="clear" w:color="auto" w:fill="FFFFFF"/>
              <w:spacing w:before="0" w:beforeAutospacing="0" w:after="0" w:afterAutospacing="0"/>
              <w:jc w:val="center"/>
              <w:rPr>
                <w:bCs/>
                <w:color w:val="000000"/>
                <w:sz w:val="36"/>
                <w:szCs w:val="36"/>
                <w:shd w:val="clear" w:color="auto" w:fill="FFFFFF"/>
              </w:rPr>
            </w:pPr>
            <w:r w:rsidRPr="00FE108C">
              <w:rPr>
                <w:bCs/>
                <w:color w:val="000000"/>
                <w:sz w:val="36"/>
                <w:szCs w:val="36"/>
                <w:shd w:val="clear" w:color="auto" w:fill="FFFFFF"/>
              </w:rPr>
              <w:t xml:space="preserve">«Основы антикоррупционного поведения </w:t>
            </w:r>
          </w:p>
          <w:p w:rsidR="00C35796" w:rsidRPr="00FE108C" w:rsidRDefault="00C35796" w:rsidP="00C35796">
            <w:pPr>
              <w:pStyle w:val="justifyfull"/>
              <w:shd w:val="clear" w:color="auto" w:fill="FFFFFF"/>
              <w:spacing w:before="0" w:beforeAutospacing="0" w:after="0" w:afterAutospacing="0"/>
              <w:jc w:val="center"/>
              <w:rPr>
                <w:bCs/>
                <w:color w:val="000000"/>
                <w:sz w:val="36"/>
                <w:szCs w:val="36"/>
                <w:shd w:val="clear" w:color="auto" w:fill="FFFFFF"/>
              </w:rPr>
            </w:pPr>
            <w:r w:rsidRPr="00FE108C">
              <w:rPr>
                <w:bCs/>
                <w:color w:val="000000"/>
                <w:sz w:val="36"/>
                <w:szCs w:val="36"/>
                <w:shd w:val="clear" w:color="auto" w:fill="FFFFFF"/>
              </w:rPr>
              <w:t>муниципальных служащих»</w:t>
            </w:r>
          </w:p>
          <w:p w:rsidR="00C35796" w:rsidRPr="00FE108C" w:rsidRDefault="00C35796" w:rsidP="00C35796">
            <w:pPr>
              <w:pStyle w:val="justifyfull"/>
              <w:shd w:val="clear" w:color="auto" w:fill="FFFFFF"/>
              <w:spacing w:before="0" w:beforeAutospacing="0" w:after="0" w:afterAutospacing="0"/>
              <w:jc w:val="center"/>
              <w:rPr>
                <w:b/>
                <w:bCs/>
                <w:color w:val="000000"/>
                <w:sz w:val="36"/>
                <w:szCs w:val="36"/>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Default="00C35796" w:rsidP="001522E0">
            <w:pPr>
              <w:pStyle w:val="justifyfull"/>
              <w:spacing w:before="0" w:beforeAutospacing="0" w:after="0" w:afterAutospacing="0"/>
              <w:rPr>
                <w:rFonts w:ascii="Arial" w:hAnsi="Arial" w:cs="Arial"/>
                <w:b/>
                <w:bCs/>
                <w:color w:val="000000"/>
                <w:shd w:val="clear" w:color="auto" w:fill="FFFFFF"/>
              </w:rPr>
            </w:pPr>
            <w:bookmarkStart w:id="0" w:name="_GoBack"/>
            <w:bookmarkEnd w:id="0"/>
          </w:p>
          <w:p w:rsidR="00C35796" w:rsidRDefault="00C35796" w:rsidP="00C35796">
            <w:pPr>
              <w:pStyle w:val="justifyfull"/>
              <w:spacing w:before="0" w:beforeAutospacing="0" w:after="0" w:afterAutospacing="0"/>
              <w:jc w:val="center"/>
              <w:rPr>
                <w:rFonts w:ascii="Arial" w:hAnsi="Arial" w:cs="Arial"/>
                <w:b/>
                <w:bCs/>
                <w:color w:val="000000"/>
                <w:shd w:val="clear" w:color="auto" w:fill="FFFFFF"/>
              </w:rPr>
            </w:pPr>
          </w:p>
          <w:p w:rsidR="00C35796" w:rsidRPr="00FA3489" w:rsidRDefault="00C35796" w:rsidP="00C35796">
            <w:pPr>
              <w:pStyle w:val="justifyfull"/>
              <w:spacing w:before="0" w:beforeAutospacing="0" w:after="0" w:afterAutospacing="0"/>
              <w:jc w:val="center"/>
              <w:rPr>
                <w:bCs/>
                <w:color w:val="000000"/>
                <w:shd w:val="clear" w:color="auto" w:fill="FFFFFF"/>
              </w:rPr>
            </w:pPr>
            <w:r w:rsidRPr="00FA3489">
              <w:rPr>
                <w:bCs/>
                <w:color w:val="000000"/>
                <w:sz w:val="22"/>
                <w:shd w:val="clear" w:color="auto" w:fill="FFFFFF"/>
              </w:rPr>
              <w:t>с. Тегульдет - 2014</w:t>
            </w:r>
          </w:p>
        </w:tc>
      </w:tr>
    </w:tbl>
    <w:p w:rsidR="00C35796" w:rsidRPr="00914C3D" w:rsidRDefault="00C35796" w:rsidP="00914C3D">
      <w:pPr>
        <w:shd w:val="clear" w:color="auto" w:fill="FFFFFF" w:themeFill="background1"/>
        <w:spacing w:line="300" w:lineRule="atLeast"/>
        <w:ind w:firstLine="709"/>
        <w:jc w:val="both"/>
        <w:rPr>
          <w:rFonts w:ascii="Times New Roman" w:eastAsia="Times New Roman" w:hAnsi="Times New Roman" w:cs="Times New Roman"/>
          <w:b/>
          <w:bCs/>
          <w:color w:val="4D4D4D"/>
          <w:sz w:val="24"/>
          <w:szCs w:val="24"/>
          <w:lang w:eastAsia="ru-RU"/>
        </w:rPr>
      </w:pPr>
      <w:r w:rsidRPr="00914C3D">
        <w:rPr>
          <w:rFonts w:ascii="Times New Roman" w:hAnsi="Times New Roman" w:cs="Times New Roman"/>
          <w:sz w:val="24"/>
          <w:szCs w:val="24"/>
        </w:rPr>
        <w:lastRenderedPageBreak/>
        <w:t xml:space="preserve">«Кто способен извлекать корысть из общественных дел, способен и на </w:t>
      </w:r>
      <w:proofErr w:type="spellStart"/>
      <w:r w:rsidRPr="00914C3D">
        <w:rPr>
          <w:rFonts w:ascii="Times New Roman" w:hAnsi="Times New Roman" w:cs="Times New Roman"/>
          <w:sz w:val="24"/>
          <w:szCs w:val="24"/>
        </w:rPr>
        <w:t>окрадывание</w:t>
      </w:r>
      <w:proofErr w:type="spellEnd"/>
      <w:r w:rsidRPr="00914C3D">
        <w:rPr>
          <w:rFonts w:ascii="Times New Roman" w:hAnsi="Times New Roman" w:cs="Times New Roman"/>
          <w:sz w:val="24"/>
          <w:szCs w:val="24"/>
        </w:rPr>
        <w:t xml:space="preserve"> могил» - Плутарх (древнегреческий философ, биограф, моралист. 45-120 г. н.э.).</w:t>
      </w:r>
    </w:p>
    <w:p w:rsidR="00C35796" w:rsidRPr="00914C3D" w:rsidRDefault="00C35796" w:rsidP="00914C3D">
      <w:pPr>
        <w:pStyle w:val="aa"/>
        <w:shd w:val="clear" w:color="auto" w:fill="FFFFFF" w:themeFill="background1"/>
        <w:spacing w:before="120" w:beforeAutospacing="0" w:after="0" w:afterAutospacing="0" w:line="228" w:lineRule="atLeast"/>
        <w:ind w:firstLine="709"/>
        <w:jc w:val="both"/>
        <w:rPr>
          <w:iCs/>
          <w:color w:val="000000"/>
        </w:rPr>
      </w:pPr>
      <w:r w:rsidRPr="00914C3D">
        <w:rPr>
          <w:iCs/>
          <w:color w:val="000000"/>
        </w:rPr>
        <w:t>Настоящая памятка разработана в целях недопущения фактов коррупционных правонарушений, а также профилактики провокаций коррупционного характера в отношении муниципальных служащих Администрации</w:t>
      </w:r>
      <w:r w:rsidRPr="00914C3D">
        <w:rPr>
          <w:rStyle w:val="apple-converted-space"/>
          <w:iCs/>
          <w:color w:val="000000"/>
        </w:rPr>
        <w:t> </w:t>
      </w:r>
      <w:r w:rsidRPr="00914C3D">
        <w:rPr>
          <w:iCs/>
          <w:color w:val="000000"/>
        </w:rPr>
        <w:t>Тегульдетского района и Администраций сельских поселений Тегульдетского района Томской области</w:t>
      </w:r>
      <w:r w:rsidRPr="00914C3D">
        <w:rPr>
          <w:rStyle w:val="apple-converted-space"/>
          <w:iCs/>
          <w:color w:val="000000"/>
        </w:rPr>
        <w:t> </w:t>
      </w:r>
      <w:r w:rsidRPr="00914C3D">
        <w:rPr>
          <w:iCs/>
          <w:color w:val="000000"/>
        </w:rPr>
        <w:t>при осуществлении ими должностных обязанностей.</w:t>
      </w:r>
    </w:p>
    <w:p w:rsidR="00C35796" w:rsidRPr="00914C3D" w:rsidRDefault="00C35796" w:rsidP="00914C3D">
      <w:pPr>
        <w:pStyle w:val="aa"/>
        <w:shd w:val="clear" w:color="auto" w:fill="FFFFFF" w:themeFill="background1"/>
        <w:spacing w:before="120" w:beforeAutospacing="0" w:after="0" w:afterAutospacing="0" w:line="228" w:lineRule="atLeast"/>
        <w:ind w:firstLine="709"/>
        <w:jc w:val="both"/>
        <w:rPr>
          <w:i/>
          <w:iCs/>
          <w:color w:val="000000"/>
        </w:rPr>
      </w:pPr>
    </w:p>
    <w:p w:rsidR="00C35796" w:rsidRPr="00914C3D" w:rsidRDefault="00C35796" w:rsidP="00914C3D">
      <w:pPr>
        <w:shd w:val="clear" w:color="auto" w:fill="FFFFFF" w:themeFill="background1"/>
        <w:ind w:firstLine="709"/>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Памятка предназначена в первую очередь для всех, кто:</w:t>
      </w:r>
    </w:p>
    <w:p w:rsidR="00C35796" w:rsidRPr="00914C3D" w:rsidRDefault="00C35796" w:rsidP="00914C3D">
      <w:pPr>
        <w:pStyle w:val="ab"/>
        <w:numPr>
          <w:ilvl w:val="0"/>
          <w:numId w:val="5"/>
        </w:numPr>
        <w:shd w:val="clear" w:color="auto" w:fill="FFFFFF" w:themeFill="background1"/>
        <w:tabs>
          <w:tab w:val="left" w:pos="567"/>
          <w:tab w:val="left" w:pos="993"/>
        </w:tabs>
        <w:ind w:left="0" w:firstLine="709"/>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b/>
          <w:bCs/>
          <w:sz w:val="24"/>
          <w:szCs w:val="24"/>
          <w:lang w:eastAsia="ru-RU"/>
        </w:rPr>
        <w:t>считает</w:t>
      </w:r>
      <w:r w:rsidRPr="00914C3D">
        <w:rPr>
          <w:rFonts w:ascii="Times New Roman" w:eastAsia="Times New Roman" w:hAnsi="Times New Roman" w:cs="Times New Roman"/>
          <w:sz w:val="24"/>
          <w:szCs w:val="24"/>
          <w:lang w:eastAsia="ru-RU"/>
        </w:rPr>
        <w:t xml:space="preserve"> взятку постыдным, позорным и </w:t>
      </w:r>
      <w:proofErr w:type="gramStart"/>
      <w:r w:rsidRPr="00914C3D">
        <w:rPr>
          <w:rFonts w:ascii="Times New Roman" w:eastAsia="Times New Roman" w:hAnsi="Times New Roman" w:cs="Times New Roman"/>
          <w:sz w:val="24"/>
          <w:szCs w:val="24"/>
          <w:lang w:eastAsia="ru-RU"/>
        </w:rPr>
        <w:t>гнусным</w:t>
      </w:r>
      <w:proofErr w:type="gramEnd"/>
      <w:r w:rsidRPr="00914C3D">
        <w:rPr>
          <w:rFonts w:ascii="Times New Roman" w:eastAsia="Times New Roman" w:hAnsi="Times New Roman" w:cs="Times New Roman"/>
          <w:sz w:val="24"/>
          <w:szCs w:val="24"/>
          <w:lang w:eastAsia="ru-RU"/>
        </w:rPr>
        <w:t xml:space="preserve"> преступлением;</w:t>
      </w:r>
    </w:p>
    <w:p w:rsidR="00C35796" w:rsidRPr="00914C3D" w:rsidRDefault="00C35796" w:rsidP="00914C3D">
      <w:pPr>
        <w:pStyle w:val="ab"/>
        <w:numPr>
          <w:ilvl w:val="0"/>
          <w:numId w:val="5"/>
        </w:numPr>
        <w:shd w:val="clear" w:color="auto" w:fill="FFFFFF" w:themeFill="background1"/>
        <w:tabs>
          <w:tab w:val="left" w:pos="567"/>
          <w:tab w:val="left" w:pos="993"/>
        </w:tabs>
        <w:ind w:left="0" w:firstLine="709"/>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b/>
          <w:bCs/>
          <w:sz w:val="24"/>
          <w:szCs w:val="24"/>
          <w:lang w:eastAsia="ru-RU"/>
        </w:rPr>
        <w:t>не хочет</w:t>
      </w:r>
      <w:r w:rsidRPr="00914C3D">
        <w:rPr>
          <w:rFonts w:ascii="Times New Roman" w:eastAsia="Times New Roman" w:hAnsi="Times New Roman" w:cs="Times New Roman"/>
          <w:sz w:val="24"/>
          <w:szCs w:val="24"/>
          <w:lang w:eastAsia="ru-RU"/>
        </w:rPr>
        <w:t> стать пособником жуликов и проходимцев;</w:t>
      </w:r>
    </w:p>
    <w:p w:rsidR="00C35796" w:rsidRPr="00914C3D" w:rsidRDefault="00C35796" w:rsidP="00914C3D">
      <w:pPr>
        <w:pStyle w:val="ab"/>
        <w:numPr>
          <w:ilvl w:val="0"/>
          <w:numId w:val="5"/>
        </w:numPr>
        <w:shd w:val="clear" w:color="auto" w:fill="FFFFFF" w:themeFill="background1"/>
        <w:tabs>
          <w:tab w:val="left" w:pos="567"/>
          <w:tab w:val="left" w:pos="993"/>
        </w:tabs>
        <w:ind w:left="0" w:firstLine="709"/>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b/>
          <w:bCs/>
          <w:sz w:val="24"/>
          <w:szCs w:val="24"/>
          <w:lang w:eastAsia="ru-RU"/>
        </w:rPr>
        <w:t>готов</w:t>
      </w:r>
      <w:r w:rsidRPr="00914C3D">
        <w:rPr>
          <w:rFonts w:ascii="Times New Roman" w:eastAsia="Times New Roman" w:hAnsi="Times New Roman" w:cs="Times New Roman"/>
          <w:sz w:val="24"/>
          <w:szCs w:val="24"/>
          <w:lang w:eastAsia="ru-RU"/>
        </w:rPr>
        <w:t xml:space="preserve"> поступиться своими интересами ради того, чтобы не увеличивалось число взяточников. </w:t>
      </w:r>
    </w:p>
    <w:p w:rsidR="00C35796" w:rsidRPr="00914C3D" w:rsidRDefault="00C35796" w:rsidP="00914C3D">
      <w:pPr>
        <w:shd w:val="clear" w:color="auto" w:fill="FFFFFF" w:themeFill="background1"/>
        <w:ind w:firstLine="709"/>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b/>
          <w:bCs/>
          <w:sz w:val="24"/>
          <w:szCs w:val="24"/>
          <w:lang w:eastAsia="ru-RU"/>
        </w:rPr>
        <w:t>ЧТО ТАКОЕ ВЗЯТКА?</w:t>
      </w:r>
      <w:r w:rsidRPr="00914C3D">
        <w:rPr>
          <w:rFonts w:ascii="Times New Roman" w:eastAsia="Times New Roman" w:hAnsi="Times New Roman" w:cs="Times New Roman"/>
          <w:b/>
          <w:bCs/>
          <w:i/>
          <w:iCs/>
          <w:sz w:val="24"/>
          <w:szCs w:val="24"/>
          <w:lang w:eastAsia="ru-RU"/>
        </w:rPr>
        <w:t> </w:t>
      </w:r>
    </w:p>
    <w:p w:rsidR="00C35796" w:rsidRPr="00914C3D" w:rsidRDefault="00C35796" w:rsidP="00914C3D">
      <w:pPr>
        <w:shd w:val="clear" w:color="auto" w:fill="FFFFFF" w:themeFill="background1"/>
        <w:ind w:firstLine="709"/>
        <w:jc w:val="both"/>
        <w:rPr>
          <w:rFonts w:ascii="Times New Roman" w:eastAsia="Times New Roman" w:hAnsi="Times New Roman" w:cs="Times New Roman"/>
          <w:sz w:val="24"/>
          <w:szCs w:val="24"/>
          <w:lang w:eastAsia="ru-RU"/>
        </w:rPr>
      </w:pPr>
      <w:proofErr w:type="gramStart"/>
      <w:r w:rsidRPr="00914C3D">
        <w:rPr>
          <w:rFonts w:ascii="Times New Roman" w:eastAsia="Times New Roman" w:hAnsi="Times New Roman" w:cs="Times New Roman"/>
          <w:sz w:val="24"/>
          <w:szCs w:val="24"/>
          <w:lang w:eastAsia="ru-RU"/>
        </w:rPr>
        <w:t>Несмотря на предпринимаемые меры, коррупция, являясь неизбежным следствием избыточного администрирования со стороны государства, по-прежнему серьезно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вызывает в российском обществе серьезную тревогу и недоверие к государственным институтам, создает негативный имидж России на международной арене и правомерно рассматривается как одна из угроз безопасности Российской Федерации.</w:t>
      </w:r>
      <w:proofErr w:type="gramEnd"/>
    </w:p>
    <w:p w:rsidR="00C35796" w:rsidRPr="00914C3D" w:rsidRDefault="00C35796" w:rsidP="00914C3D">
      <w:pPr>
        <w:shd w:val="clear" w:color="auto" w:fill="FFFFFF" w:themeFill="background1"/>
        <w:spacing w:line="300" w:lineRule="atLeast"/>
        <w:ind w:firstLine="709"/>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Одним из серьезнейших преступлений против государственной власти и   интересов муниципальной службы  является получение взятки.</w:t>
      </w:r>
    </w:p>
    <w:p w:rsidR="00C35796" w:rsidRPr="00914C3D" w:rsidRDefault="00C35796" w:rsidP="00914C3D">
      <w:pPr>
        <w:shd w:val="clear" w:color="auto" w:fill="FFFFFF" w:themeFill="background1"/>
        <w:spacing w:line="300" w:lineRule="atLeast"/>
        <w:ind w:firstLine="709"/>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Взяточничество в России — неизлечимая болезнь. Даже самый простой вопрос иной раз невозможно решить, не дав взятку.</w:t>
      </w:r>
    </w:p>
    <w:p w:rsidR="004644E5" w:rsidRPr="00914C3D" w:rsidRDefault="004644E5" w:rsidP="00914C3D">
      <w:pPr>
        <w:shd w:val="clear" w:color="auto" w:fill="FFFFFF" w:themeFill="background1"/>
        <w:ind w:firstLine="709"/>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b/>
          <w:bCs/>
          <w:sz w:val="24"/>
          <w:szCs w:val="24"/>
          <w:lang w:eastAsia="ru-RU"/>
        </w:rPr>
        <w:t>ВЗЯТОЧНИЧЕСТВО</w:t>
      </w:r>
    </w:p>
    <w:p w:rsidR="004644E5" w:rsidRPr="00914C3D" w:rsidRDefault="004644E5" w:rsidP="00914C3D">
      <w:pPr>
        <w:shd w:val="clear" w:color="auto" w:fill="FFFFFF" w:themeFill="background1"/>
        <w:ind w:firstLine="709"/>
        <w:jc w:val="both"/>
        <w:rPr>
          <w:rFonts w:ascii="Times New Roman" w:eastAsia="Times New Roman" w:hAnsi="Times New Roman" w:cs="Times New Roman"/>
          <w:sz w:val="24"/>
          <w:szCs w:val="24"/>
          <w:lang w:eastAsia="ru-RU"/>
        </w:rPr>
      </w:pPr>
      <w:proofErr w:type="gramStart"/>
      <w:r w:rsidRPr="00914C3D">
        <w:rPr>
          <w:rFonts w:ascii="Times New Roman" w:eastAsia="Times New Roman" w:hAnsi="Times New Roman" w:cs="Times New Roman"/>
          <w:b/>
          <w:bCs/>
          <w:sz w:val="24"/>
          <w:szCs w:val="24"/>
          <w:lang w:eastAsia="ru-RU"/>
        </w:rPr>
        <w:t>Взяточничество,</w:t>
      </w:r>
      <w:r w:rsidRPr="00914C3D">
        <w:rPr>
          <w:rFonts w:ascii="Times New Roman" w:eastAsia="Times New Roman" w:hAnsi="Times New Roman" w:cs="Times New Roman"/>
          <w:sz w:val="24"/>
          <w:szCs w:val="24"/>
          <w:lang w:eastAsia="ru-RU"/>
        </w:rPr>
        <w:t>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roofErr w:type="gramEnd"/>
    </w:p>
    <w:p w:rsidR="004644E5" w:rsidRPr="00914C3D" w:rsidRDefault="004644E5" w:rsidP="00914C3D">
      <w:pPr>
        <w:shd w:val="clear" w:color="auto" w:fill="FFFFFF" w:themeFill="background1"/>
        <w:ind w:firstLine="709"/>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w:t>
      </w:r>
      <w:r w:rsidRPr="00914C3D">
        <w:rPr>
          <w:rFonts w:ascii="Times New Roman" w:eastAsia="Times New Roman" w:hAnsi="Times New Roman" w:cs="Times New Roman"/>
          <w:b/>
          <w:bCs/>
          <w:sz w:val="24"/>
          <w:szCs w:val="24"/>
          <w:u w:val="single"/>
          <w:lang w:eastAsia="ru-RU"/>
        </w:rPr>
        <w:t>Получение взятки</w:t>
      </w:r>
    </w:p>
    <w:p w:rsidR="004644E5" w:rsidRPr="00914C3D" w:rsidRDefault="004644E5" w:rsidP="00914C3D">
      <w:pPr>
        <w:shd w:val="clear" w:color="auto" w:fill="FFFFFF" w:themeFill="background1"/>
        <w:ind w:firstLine="709"/>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xml:space="preserve">1. </w:t>
      </w:r>
      <w:proofErr w:type="gramStart"/>
      <w:r w:rsidRPr="00914C3D">
        <w:rPr>
          <w:rFonts w:ascii="Times New Roman" w:eastAsia="Times New Roman" w:hAnsi="Times New Roman" w:cs="Times New Roman"/>
          <w:sz w:val="24"/>
          <w:szCs w:val="24"/>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914C3D">
        <w:rPr>
          <w:rFonts w:ascii="Times New Roman" w:eastAsia="Times New Roman" w:hAnsi="Times New Roman" w:cs="Times New Roman"/>
          <w:sz w:val="24"/>
          <w:szCs w:val="24"/>
          <w:lang w:eastAsia="ru-RU"/>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roofErr w:type="gramStart"/>
      <w:r w:rsidRPr="00914C3D">
        <w:rPr>
          <w:rFonts w:ascii="Times New Roman" w:eastAsia="Times New Roman" w:hAnsi="Times New Roman" w:cs="Times New Roman"/>
          <w:sz w:val="24"/>
          <w:szCs w:val="24"/>
          <w:lang w:eastAsia="ru-RU"/>
        </w:rPr>
        <w:t>-н</w:t>
      </w:r>
      <w:proofErr w:type="gramEnd"/>
      <w:r w:rsidRPr="00914C3D">
        <w:rPr>
          <w:rFonts w:ascii="Times New Roman" w:eastAsia="Times New Roman" w:hAnsi="Times New Roman" w:cs="Times New Roman"/>
          <w:sz w:val="24"/>
          <w:szCs w:val="24"/>
          <w:lang w:eastAsia="ru-RU"/>
        </w:rPr>
        <w:t xml:space="preserve">аказывается штрафом в </w:t>
      </w:r>
      <w:r w:rsidRPr="00914C3D">
        <w:rPr>
          <w:rFonts w:ascii="Times New Roman" w:eastAsia="Times New Roman" w:hAnsi="Times New Roman" w:cs="Times New Roman"/>
          <w:sz w:val="24"/>
          <w:szCs w:val="24"/>
          <w:lang w:eastAsia="ru-RU"/>
        </w:rPr>
        <w:lastRenderedPageBreak/>
        <w:t xml:space="preserve">размере от </w:t>
      </w:r>
      <w:proofErr w:type="spellStart"/>
      <w:r w:rsidRPr="00914C3D">
        <w:rPr>
          <w:rFonts w:ascii="Times New Roman" w:eastAsia="Times New Roman" w:hAnsi="Times New Roman" w:cs="Times New Roman"/>
          <w:sz w:val="24"/>
          <w:szCs w:val="24"/>
          <w:lang w:eastAsia="ru-RU"/>
        </w:rPr>
        <w:t>двадцатипятикратной</w:t>
      </w:r>
      <w:proofErr w:type="spellEnd"/>
      <w:r w:rsidRPr="00914C3D">
        <w:rPr>
          <w:rFonts w:ascii="Times New Roman" w:eastAsia="Times New Roman" w:hAnsi="Times New Roman" w:cs="Times New Roman"/>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4644E5" w:rsidRPr="00914C3D" w:rsidRDefault="004644E5" w:rsidP="00914C3D">
      <w:pPr>
        <w:shd w:val="clear" w:color="auto" w:fill="FFFFFF" w:themeFill="background1"/>
        <w:ind w:firstLine="709"/>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xml:space="preserve">2. </w:t>
      </w:r>
      <w:proofErr w:type="gramStart"/>
      <w:r w:rsidRPr="00914C3D">
        <w:rPr>
          <w:rFonts w:ascii="Times New Roman" w:eastAsia="Times New Roman" w:hAnsi="Times New Roman" w:cs="Times New Roman"/>
          <w:sz w:val="24"/>
          <w:szCs w:val="24"/>
          <w:lang w:eastAsia="ru-RU"/>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roofErr w:type="gramEnd"/>
    </w:p>
    <w:p w:rsidR="00841692" w:rsidRPr="00914C3D" w:rsidRDefault="00C35796" w:rsidP="00914C3D">
      <w:pPr>
        <w:pStyle w:val="justifyfull"/>
        <w:shd w:val="clear" w:color="auto" w:fill="FFFFFF"/>
        <w:spacing w:before="0" w:beforeAutospacing="0" w:after="0" w:afterAutospacing="0"/>
        <w:ind w:firstLine="709"/>
        <w:jc w:val="both"/>
        <w:rPr>
          <w:b/>
          <w:bCs/>
          <w:color w:val="000000"/>
          <w:shd w:val="clear" w:color="auto" w:fill="FFFFFF"/>
        </w:rPr>
      </w:pPr>
      <w:r w:rsidRPr="00914C3D">
        <w:t xml:space="preserve">3. </w:t>
      </w:r>
      <w:proofErr w:type="gramStart"/>
      <w:r w:rsidRPr="00914C3D">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roofErr w:type="gramEnd"/>
    </w:p>
    <w:p w:rsidR="004644E5" w:rsidRPr="00914C3D" w:rsidRDefault="004644E5" w:rsidP="00914C3D">
      <w:pPr>
        <w:pStyle w:val="ConsPlusNormal"/>
        <w:framePr w:hSpace="180" w:wrap="around" w:vAnchor="text" w:hAnchor="margin" w:y="-19"/>
        <w:ind w:firstLine="709"/>
        <w:jc w:val="both"/>
        <w:rPr>
          <w:rFonts w:ascii="Times New Roman" w:hAnsi="Times New Roman" w:cs="Times New Roman"/>
          <w:sz w:val="24"/>
          <w:szCs w:val="24"/>
        </w:rPr>
      </w:pPr>
      <w:r w:rsidRPr="00914C3D">
        <w:rPr>
          <w:rFonts w:ascii="Times New Roman" w:hAnsi="Times New Roman" w:cs="Times New Roman"/>
          <w:sz w:val="24"/>
          <w:szCs w:val="24"/>
        </w:rPr>
        <w:t xml:space="preserve">4. Деяния, предусмотренные </w:t>
      </w:r>
      <w:hyperlink w:anchor="Par4" w:history="1">
        <w:r w:rsidRPr="00914C3D">
          <w:rPr>
            <w:rFonts w:ascii="Times New Roman" w:hAnsi="Times New Roman" w:cs="Times New Roman"/>
            <w:sz w:val="24"/>
            <w:szCs w:val="24"/>
          </w:rPr>
          <w:t>частями первой</w:t>
        </w:r>
      </w:hyperlink>
      <w:r w:rsidRPr="00914C3D">
        <w:rPr>
          <w:rFonts w:ascii="Times New Roman" w:hAnsi="Times New Roman" w:cs="Times New Roman"/>
          <w:sz w:val="24"/>
          <w:szCs w:val="24"/>
        </w:rPr>
        <w:t xml:space="preserve"> - </w:t>
      </w:r>
      <w:hyperlink w:anchor="Par9" w:history="1">
        <w:r w:rsidRPr="00914C3D">
          <w:rPr>
            <w:rFonts w:ascii="Times New Roman" w:hAnsi="Times New Roman" w:cs="Times New Roman"/>
            <w:sz w:val="24"/>
            <w:szCs w:val="24"/>
          </w:rPr>
          <w:t>третьей</w:t>
        </w:r>
      </w:hyperlink>
      <w:r w:rsidRPr="00914C3D">
        <w:rPr>
          <w:rFonts w:ascii="Times New Roman" w:hAnsi="Times New Roman" w:cs="Times New Roman"/>
          <w:sz w:val="24"/>
          <w:szCs w:val="24"/>
        </w:rPr>
        <w:t xml:space="preserve"> настоящей статьи, совершенные лицом, занимающим </w:t>
      </w:r>
      <w:hyperlink r:id="rId10" w:history="1">
        <w:r w:rsidRPr="00914C3D">
          <w:rPr>
            <w:rFonts w:ascii="Times New Roman" w:hAnsi="Times New Roman" w:cs="Times New Roman"/>
            <w:sz w:val="24"/>
            <w:szCs w:val="24"/>
          </w:rPr>
          <w:t>государственную должность Российской Федерации</w:t>
        </w:r>
      </w:hyperlink>
      <w:r w:rsidRPr="00914C3D">
        <w:rPr>
          <w:rFonts w:ascii="Times New Roman" w:hAnsi="Times New Roman" w:cs="Times New Roman"/>
          <w:sz w:val="24"/>
          <w:szCs w:val="24"/>
        </w:rPr>
        <w:t xml:space="preserve"> или государственную должность субъекта Российской Федерации, а равно главой органа местного самоуправления, -</w:t>
      </w:r>
    </w:p>
    <w:p w:rsidR="004644E5" w:rsidRPr="00914C3D" w:rsidRDefault="004644E5" w:rsidP="004644E5">
      <w:pPr>
        <w:pStyle w:val="ConsPlusNormal"/>
        <w:framePr w:hSpace="180" w:wrap="around" w:vAnchor="text" w:hAnchor="margin" w:y="-19"/>
        <w:ind w:firstLine="540"/>
        <w:jc w:val="both"/>
        <w:rPr>
          <w:rFonts w:ascii="Times New Roman" w:hAnsi="Times New Roman" w:cs="Times New Roman"/>
          <w:sz w:val="24"/>
          <w:szCs w:val="24"/>
        </w:rPr>
      </w:pPr>
      <w:r w:rsidRPr="00914C3D">
        <w:rPr>
          <w:rFonts w:ascii="Times New Roman" w:hAnsi="Times New Roman" w:cs="Times New Roman"/>
          <w:sz w:val="24"/>
          <w:szCs w:val="24"/>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14C3D">
        <w:rPr>
          <w:rFonts w:ascii="Times New Roman" w:hAnsi="Times New Roman" w:cs="Times New Roman"/>
          <w:sz w:val="24"/>
          <w:szCs w:val="24"/>
        </w:rPr>
        <w:t>на срок от пяти до десяти лет со штрафом в размере</w:t>
      </w:r>
      <w:proofErr w:type="gramEnd"/>
      <w:r w:rsidRPr="00914C3D">
        <w:rPr>
          <w:rFonts w:ascii="Times New Roman" w:hAnsi="Times New Roman" w:cs="Times New Roman"/>
          <w:sz w:val="24"/>
          <w:szCs w:val="24"/>
        </w:rPr>
        <w:t xml:space="preserve"> пятидесятикратной суммы взятки.</w:t>
      </w:r>
    </w:p>
    <w:p w:rsidR="004644E5" w:rsidRPr="00914C3D" w:rsidRDefault="004644E5" w:rsidP="004644E5">
      <w:pPr>
        <w:pStyle w:val="ConsPlusNormal"/>
        <w:framePr w:hSpace="180" w:wrap="around" w:vAnchor="text" w:hAnchor="margin" w:y="-19"/>
        <w:ind w:firstLine="540"/>
        <w:jc w:val="both"/>
        <w:rPr>
          <w:rFonts w:ascii="Times New Roman" w:hAnsi="Times New Roman" w:cs="Times New Roman"/>
          <w:sz w:val="24"/>
          <w:szCs w:val="24"/>
        </w:rPr>
      </w:pPr>
      <w:r w:rsidRPr="00914C3D">
        <w:rPr>
          <w:rFonts w:ascii="Times New Roman" w:hAnsi="Times New Roman" w:cs="Times New Roman"/>
          <w:sz w:val="24"/>
          <w:szCs w:val="24"/>
        </w:rPr>
        <w:t xml:space="preserve">5. Деяния, предусмотренные </w:t>
      </w:r>
      <w:hyperlink w:anchor="Par4" w:history="1">
        <w:r w:rsidRPr="00914C3D">
          <w:rPr>
            <w:rFonts w:ascii="Times New Roman" w:hAnsi="Times New Roman" w:cs="Times New Roman"/>
            <w:sz w:val="24"/>
            <w:szCs w:val="24"/>
          </w:rPr>
          <w:t>частями первой</w:t>
        </w:r>
      </w:hyperlink>
      <w:r w:rsidRPr="00914C3D">
        <w:rPr>
          <w:rFonts w:ascii="Times New Roman" w:hAnsi="Times New Roman" w:cs="Times New Roman"/>
          <w:sz w:val="24"/>
          <w:szCs w:val="24"/>
        </w:rPr>
        <w:t xml:space="preserve">, </w:t>
      </w:r>
      <w:hyperlink w:anchor="Par9" w:history="1">
        <w:r w:rsidRPr="00914C3D">
          <w:rPr>
            <w:rFonts w:ascii="Times New Roman" w:hAnsi="Times New Roman" w:cs="Times New Roman"/>
            <w:sz w:val="24"/>
            <w:szCs w:val="24"/>
          </w:rPr>
          <w:t>третьей</w:t>
        </w:r>
      </w:hyperlink>
      <w:r w:rsidRPr="00914C3D">
        <w:rPr>
          <w:rFonts w:ascii="Times New Roman" w:hAnsi="Times New Roman" w:cs="Times New Roman"/>
          <w:sz w:val="24"/>
          <w:szCs w:val="24"/>
        </w:rPr>
        <w:t xml:space="preserve">, </w:t>
      </w:r>
      <w:hyperlink w:anchor="Par11" w:history="1">
        <w:r w:rsidRPr="00914C3D">
          <w:rPr>
            <w:rFonts w:ascii="Times New Roman" w:hAnsi="Times New Roman" w:cs="Times New Roman"/>
            <w:sz w:val="24"/>
            <w:szCs w:val="24"/>
          </w:rPr>
          <w:t>четвертой</w:t>
        </w:r>
      </w:hyperlink>
      <w:r w:rsidRPr="00914C3D">
        <w:rPr>
          <w:rFonts w:ascii="Times New Roman" w:hAnsi="Times New Roman" w:cs="Times New Roman"/>
          <w:sz w:val="24"/>
          <w:szCs w:val="24"/>
        </w:rPr>
        <w:t xml:space="preserve"> настоящей статьи, если они совершены:</w:t>
      </w:r>
    </w:p>
    <w:p w:rsidR="004644E5" w:rsidRPr="00914C3D" w:rsidRDefault="004644E5" w:rsidP="004644E5">
      <w:pPr>
        <w:pStyle w:val="ConsPlusNormal"/>
        <w:framePr w:hSpace="180" w:wrap="around" w:vAnchor="text" w:hAnchor="margin" w:y="-19"/>
        <w:ind w:firstLine="540"/>
        <w:jc w:val="both"/>
        <w:rPr>
          <w:rFonts w:ascii="Times New Roman" w:hAnsi="Times New Roman" w:cs="Times New Roman"/>
          <w:sz w:val="24"/>
          <w:szCs w:val="24"/>
        </w:rPr>
      </w:pPr>
      <w:r w:rsidRPr="00914C3D">
        <w:rPr>
          <w:rFonts w:ascii="Times New Roman" w:hAnsi="Times New Roman" w:cs="Times New Roman"/>
          <w:sz w:val="24"/>
          <w:szCs w:val="24"/>
        </w:rPr>
        <w:t xml:space="preserve">а) группой лиц по </w:t>
      </w:r>
      <w:hyperlink r:id="rId11" w:history="1">
        <w:r w:rsidRPr="00914C3D">
          <w:rPr>
            <w:rFonts w:ascii="Times New Roman" w:hAnsi="Times New Roman" w:cs="Times New Roman"/>
            <w:sz w:val="24"/>
            <w:szCs w:val="24"/>
          </w:rPr>
          <w:t>предварительному сговору</w:t>
        </w:r>
      </w:hyperlink>
      <w:r w:rsidRPr="00914C3D">
        <w:rPr>
          <w:rFonts w:ascii="Times New Roman" w:hAnsi="Times New Roman" w:cs="Times New Roman"/>
          <w:sz w:val="24"/>
          <w:szCs w:val="24"/>
        </w:rPr>
        <w:t xml:space="preserve"> или </w:t>
      </w:r>
      <w:hyperlink r:id="rId12" w:history="1">
        <w:r w:rsidRPr="00914C3D">
          <w:rPr>
            <w:rFonts w:ascii="Times New Roman" w:hAnsi="Times New Roman" w:cs="Times New Roman"/>
            <w:sz w:val="24"/>
            <w:szCs w:val="24"/>
          </w:rPr>
          <w:t>организованной группой</w:t>
        </w:r>
      </w:hyperlink>
      <w:r w:rsidRPr="00914C3D">
        <w:rPr>
          <w:rFonts w:ascii="Times New Roman" w:hAnsi="Times New Roman" w:cs="Times New Roman"/>
          <w:sz w:val="24"/>
          <w:szCs w:val="24"/>
        </w:rPr>
        <w:t>;</w:t>
      </w:r>
    </w:p>
    <w:p w:rsidR="004644E5" w:rsidRPr="00914C3D" w:rsidRDefault="004644E5" w:rsidP="004644E5">
      <w:pPr>
        <w:pStyle w:val="ConsPlusNormal"/>
        <w:framePr w:hSpace="180" w:wrap="around" w:vAnchor="text" w:hAnchor="margin" w:y="-19"/>
        <w:ind w:firstLine="540"/>
        <w:jc w:val="both"/>
        <w:rPr>
          <w:rFonts w:ascii="Times New Roman" w:hAnsi="Times New Roman" w:cs="Times New Roman"/>
          <w:sz w:val="24"/>
          <w:szCs w:val="24"/>
        </w:rPr>
      </w:pPr>
      <w:r w:rsidRPr="00914C3D">
        <w:rPr>
          <w:rFonts w:ascii="Times New Roman" w:hAnsi="Times New Roman" w:cs="Times New Roman"/>
          <w:sz w:val="24"/>
          <w:szCs w:val="24"/>
        </w:rPr>
        <w:t xml:space="preserve">б) с </w:t>
      </w:r>
      <w:hyperlink r:id="rId13" w:history="1">
        <w:r w:rsidRPr="00914C3D">
          <w:rPr>
            <w:rFonts w:ascii="Times New Roman" w:hAnsi="Times New Roman" w:cs="Times New Roman"/>
            <w:sz w:val="24"/>
            <w:szCs w:val="24"/>
          </w:rPr>
          <w:t>вымогательством</w:t>
        </w:r>
      </w:hyperlink>
      <w:r w:rsidRPr="00914C3D">
        <w:rPr>
          <w:rFonts w:ascii="Times New Roman" w:hAnsi="Times New Roman" w:cs="Times New Roman"/>
          <w:sz w:val="24"/>
          <w:szCs w:val="24"/>
        </w:rPr>
        <w:t xml:space="preserve"> взятки;</w:t>
      </w:r>
    </w:p>
    <w:p w:rsidR="004644E5" w:rsidRPr="00914C3D" w:rsidRDefault="004644E5" w:rsidP="004644E5">
      <w:pPr>
        <w:pStyle w:val="ConsPlusNormal"/>
        <w:framePr w:hSpace="180" w:wrap="around" w:vAnchor="text" w:hAnchor="margin" w:y="-19"/>
        <w:ind w:firstLine="540"/>
        <w:jc w:val="both"/>
        <w:rPr>
          <w:rFonts w:ascii="Times New Roman" w:hAnsi="Times New Roman" w:cs="Times New Roman"/>
          <w:sz w:val="24"/>
          <w:szCs w:val="24"/>
        </w:rPr>
      </w:pPr>
      <w:r w:rsidRPr="00914C3D">
        <w:rPr>
          <w:rFonts w:ascii="Times New Roman" w:hAnsi="Times New Roman" w:cs="Times New Roman"/>
          <w:sz w:val="24"/>
          <w:szCs w:val="24"/>
        </w:rPr>
        <w:t>в) в крупном размере, -</w:t>
      </w:r>
    </w:p>
    <w:p w:rsidR="004644E5" w:rsidRPr="00914C3D" w:rsidRDefault="004644E5" w:rsidP="004644E5">
      <w:pPr>
        <w:pStyle w:val="ConsPlusNormal"/>
        <w:framePr w:hSpace="180" w:wrap="around" w:vAnchor="text" w:hAnchor="margin" w:y="-19"/>
        <w:ind w:firstLine="540"/>
        <w:jc w:val="both"/>
        <w:rPr>
          <w:rFonts w:ascii="Times New Roman" w:hAnsi="Times New Roman" w:cs="Times New Roman"/>
          <w:sz w:val="24"/>
          <w:szCs w:val="24"/>
        </w:rPr>
      </w:pPr>
      <w:r w:rsidRPr="00914C3D">
        <w:rPr>
          <w:rFonts w:ascii="Times New Roman" w:hAnsi="Times New Roman" w:cs="Times New Roman"/>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4644E5" w:rsidRPr="00914C3D" w:rsidRDefault="004644E5" w:rsidP="004644E5">
      <w:pPr>
        <w:pStyle w:val="ConsPlusNormal"/>
        <w:framePr w:hSpace="180" w:wrap="around" w:vAnchor="text" w:hAnchor="margin" w:y="-19"/>
        <w:ind w:firstLine="540"/>
        <w:jc w:val="both"/>
        <w:rPr>
          <w:rFonts w:ascii="Times New Roman" w:hAnsi="Times New Roman" w:cs="Times New Roman"/>
          <w:sz w:val="24"/>
          <w:szCs w:val="24"/>
        </w:rPr>
      </w:pPr>
      <w:r w:rsidRPr="00914C3D">
        <w:rPr>
          <w:rFonts w:ascii="Times New Roman" w:hAnsi="Times New Roman" w:cs="Times New Roman"/>
          <w:sz w:val="24"/>
          <w:szCs w:val="24"/>
        </w:rPr>
        <w:t xml:space="preserve">6. Деяния, предусмотренные </w:t>
      </w:r>
      <w:hyperlink w:anchor="Par4" w:history="1">
        <w:r w:rsidRPr="00914C3D">
          <w:rPr>
            <w:rFonts w:ascii="Times New Roman" w:hAnsi="Times New Roman" w:cs="Times New Roman"/>
            <w:sz w:val="24"/>
            <w:szCs w:val="24"/>
          </w:rPr>
          <w:t>частями первой</w:t>
        </w:r>
      </w:hyperlink>
      <w:r w:rsidRPr="00914C3D">
        <w:rPr>
          <w:rFonts w:ascii="Times New Roman" w:hAnsi="Times New Roman" w:cs="Times New Roman"/>
          <w:sz w:val="24"/>
          <w:szCs w:val="24"/>
        </w:rPr>
        <w:t xml:space="preserve">, </w:t>
      </w:r>
      <w:hyperlink w:anchor="Par9" w:history="1">
        <w:r w:rsidRPr="00914C3D">
          <w:rPr>
            <w:rFonts w:ascii="Times New Roman" w:hAnsi="Times New Roman" w:cs="Times New Roman"/>
            <w:sz w:val="24"/>
            <w:szCs w:val="24"/>
          </w:rPr>
          <w:t>третьей</w:t>
        </w:r>
      </w:hyperlink>
      <w:r w:rsidRPr="00914C3D">
        <w:rPr>
          <w:rFonts w:ascii="Times New Roman" w:hAnsi="Times New Roman" w:cs="Times New Roman"/>
          <w:sz w:val="24"/>
          <w:szCs w:val="24"/>
        </w:rPr>
        <w:t xml:space="preserve">, </w:t>
      </w:r>
      <w:hyperlink w:anchor="Par11" w:history="1">
        <w:r w:rsidRPr="00914C3D">
          <w:rPr>
            <w:rFonts w:ascii="Times New Roman" w:hAnsi="Times New Roman" w:cs="Times New Roman"/>
            <w:sz w:val="24"/>
            <w:szCs w:val="24"/>
          </w:rPr>
          <w:t>четвертой</w:t>
        </w:r>
      </w:hyperlink>
      <w:r w:rsidRPr="00914C3D">
        <w:rPr>
          <w:rFonts w:ascii="Times New Roman" w:hAnsi="Times New Roman" w:cs="Times New Roman"/>
          <w:sz w:val="24"/>
          <w:szCs w:val="24"/>
        </w:rPr>
        <w:t xml:space="preserve"> и </w:t>
      </w:r>
      <w:hyperlink w:anchor="Par15" w:history="1">
        <w:r w:rsidRPr="00914C3D">
          <w:rPr>
            <w:rFonts w:ascii="Times New Roman" w:hAnsi="Times New Roman" w:cs="Times New Roman"/>
            <w:sz w:val="24"/>
            <w:szCs w:val="24"/>
          </w:rPr>
          <w:t>пунктами "а"</w:t>
        </w:r>
      </w:hyperlink>
      <w:r w:rsidRPr="00914C3D">
        <w:rPr>
          <w:rFonts w:ascii="Times New Roman" w:hAnsi="Times New Roman" w:cs="Times New Roman"/>
          <w:sz w:val="24"/>
          <w:szCs w:val="24"/>
        </w:rPr>
        <w:t xml:space="preserve"> и </w:t>
      </w:r>
      <w:hyperlink w:anchor="Par16" w:history="1">
        <w:r w:rsidRPr="00914C3D">
          <w:rPr>
            <w:rFonts w:ascii="Times New Roman" w:hAnsi="Times New Roman" w:cs="Times New Roman"/>
            <w:sz w:val="24"/>
            <w:szCs w:val="24"/>
          </w:rPr>
          <w:t>"б" части пятой</w:t>
        </w:r>
      </w:hyperlink>
      <w:r w:rsidRPr="00914C3D">
        <w:rPr>
          <w:rFonts w:ascii="Times New Roman" w:hAnsi="Times New Roman" w:cs="Times New Roman"/>
          <w:sz w:val="24"/>
          <w:szCs w:val="24"/>
        </w:rPr>
        <w:t xml:space="preserve"> настоящей статьи, совершенные в особо крупном размере, -</w:t>
      </w:r>
    </w:p>
    <w:p w:rsidR="004644E5" w:rsidRPr="00914C3D" w:rsidRDefault="004644E5" w:rsidP="004644E5">
      <w:pPr>
        <w:pStyle w:val="ConsPlusNormal"/>
        <w:framePr w:hSpace="180" w:wrap="around" w:vAnchor="text" w:hAnchor="margin" w:y="-19"/>
        <w:ind w:firstLine="540"/>
        <w:jc w:val="both"/>
        <w:rPr>
          <w:rFonts w:ascii="Times New Roman" w:hAnsi="Times New Roman" w:cs="Times New Roman"/>
          <w:sz w:val="24"/>
          <w:szCs w:val="24"/>
        </w:rPr>
      </w:pPr>
      <w:r w:rsidRPr="00914C3D">
        <w:rPr>
          <w:rFonts w:ascii="Times New Roman" w:hAnsi="Times New Roman" w:cs="Times New Roman"/>
          <w:sz w:val="24"/>
          <w:szCs w:val="24"/>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14C3D">
        <w:rPr>
          <w:rFonts w:ascii="Times New Roman" w:hAnsi="Times New Roman" w:cs="Times New Roman"/>
          <w:sz w:val="24"/>
          <w:szCs w:val="24"/>
        </w:rPr>
        <w:t>на срок от восьми до пятнадцати лет со штрафом в размере</w:t>
      </w:r>
      <w:proofErr w:type="gramEnd"/>
      <w:r w:rsidRPr="00914C3D">
        <w:rPr>
          <w:rFonts w:ascii="Times New Roman" w:hAnsi="Times New Roman" w:cs="Times New Roman"/>
          <w:sz w:val="24"/>
          <w:szCs w:val="24"/>
        </w:rPr>
        <w:t xml:space="preserve"> семидесятикратной суммы взятки.</w:t>
      </w:r>
    </w:p>
    <w:p w:rsidR="00841692" w:rsidRPr="00914C3D" w:rsidRDefault="004644E5" w:rsidP="004644E5">
      <w:pPr>
        <w:pStyle w:val="justifyfull"/>
        <w:shd w:val="clear" w:color="auto" w:fill="FFFFFF"/>
        <w:spacing w:before="0" w:beforeAutospacing="0" w:after="0" w:afterAutospacing="0"/>
        <w:ind w:firstLine="709"/>
        <w:jc w:val="both"/>
      </w:pPr>
      <w:bookmarkStart w:id="1" w:name="Par22"/>
      <w:bookmarkEnd w:id="1"/>
      <w:r w:rsidRPr="00914C3D">
        <w:rPr>
          <w:b/>
          <w:i/>
        </w:rPr>
        <w:t>Примечание.</w:t>
      </w:r>
      <w:r w:rsidRPr="00914C3D">
        <w:rPr>
          <w:b/>
        </w:rPr>
        <w:t xml:space="preserve"> </w:t>
      </w:r>
      <w:r w:rsidRPr="00914C3D">
        <w:t>Значительным размером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914C3D" w:rsidRDefault="00914C3D" w:rsidP="00914C3D">
      <w:pPr>
        <w:pStyle w:val="justifyfull"/>
        <w:shd w:val="clear" w:color="auto" w:fill="FFFFFF"/>
        <w:spacing w:after="0"/>
        <w:ind w:firstLine="709"/>
        <w:jc w:val="both"/>
        <w:rPr>
          <w:b/>
          <w:bCs/>
          <w:color w:val="000000"/>
          <w:shd w:val="clear" w:color="auto" w:fill="FFFFFF"/>
        </w:rPr>
      </w:pPr>
    </w:p>
    <w:p w:rsidR="004644E5" w:rsidRPr="00914C3D" w:rsidRDefault="004644E5" w:rsidP="00914C3D">
      <w:pPr>
        <w:pStyle w:val="justifyfull"/>
        <w:shd w:val="clear" w:color="auto" w:fill="FFFFFF"/>
        <w:spacing w:after="0"/>
        <w:ind w:firstLine="709"/>
        <w:jc w:val="both"/>
        <w:rPr>
          <w:b/>
          <w:bCs/>
          <w:color w:val="000000"/>
          <w:shd w:val="clear" w:color="auto" w:fill="FFFFFF"/>
        </w:rPr>
      </w:pPr>
      <w:r w:rsidRPr="00914C3D">
        <w:rPr>
          <w:b/>
          <w:bCs/>
          <w:color w:val="000000"/>
          <w:shd w:val="clear" w:color="auto" w:fill="FFFFFF"/>
        </w:rPr>
        <w:lastRenderedPageBreak/>
        <w:t>Дача взятки</w:t>
      </w:r>
    </w:p>
    <w:p w:rsidR="004644E5" w:rsidRPr="00914C3D" w:rsidRDefault="004644E5" w:rsidP="00914C3D">
      <w:pPr>
        <w:pStyle w:val="justifyfull"/>
        <w:shd w:val="clear" w:color="auto" w:fill="FFFFFF"/>
        <w:spacing w:after="0"/>
        <w:ind w:firstLine="709"/>
        <w:jc w:val="both"/>
        <w:rPr>
          <w:bCs/>
          <w:color w:val="000000"/>
          <w:shd w:val="clear" w:color="auto" w:fill="FFFFFF"/>
        </w:rPr>
      </w:pPr>
      <w:r w:rsidRPr="00914C3D">
        <w:rPr>
          <w:bCs/>
          <w:color w:val="000000"/>
          <w:shd w:val="clear" w:color="auto" w:fill="FFFFFF"/>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roofErr w:type="gramStart"/>
      <w:r w:rsidRPr="00914C3D">
        <w:rPr>
          <w:bCs/>
          <w:color w:val="000000"/>
          <w:shd w:val="clear" w:color="auto" w:fill="FFFFFF"/>
        </w:rPr>
        <w:t>-н</w:t>
      </w:r>
      <w:proofErr w:type="gramEnd"/>
      <w:r w:rsidRPr="00914C3D">
        <w:rPr>
          <w:bCs/>
          <w:color w:val="000000"/>
          <w:shd w:val="clear" w:color="auto" w:fill="FFFFFF"/>
        </w:rPr>
        <w:t>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4644E5" w:rsidRPr="00914C3D" w:rsidRDefault="004644E5" w:rsidP="00914C3D">
      <w:pPr>
        <w:pStyle w:val="justifyfull"/>
        <w:shd w:val="clear" w:color="auto" w:fill="FFFFFF"/>
        <w:spacing w:after="0"/>
        <w:ind w:firstLine="709"/>
        <w:jc w:val="both"/>
        <w:rPr>
          <w:bCs/>
          <w:color w:val="000000"/>
          <w:shd w:val="clear" w:color="auto" w:fill="FFFFFF"/>
        </w:rPr>
      </w:pPr>
      <w:r w:rsidRPr="00914C3D">
        <w:rPr>
          <w:bCs/>
          <w:color w:val="000000"/>
          <w:shd w:val="clear" w:color="auto" w:fill="FFFFFF"/>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4644E5" w:rsidRPr="00914C3D" w:rsidRDefault="004644E5" w:rsidP="00914C3D">
      <w:pPr>
        <w:pStyle w:val="justifyfull"/>
        <w:shd w:val="clear" w:color="auto" w:fill="FFFFFF"/>
        <w:spacing w:after="0"/>
        <w:ind w:firstLine="709"/>
        <w:jc w:val="both"/>
        <w:rPr>
          <w:bCs/>
          <w:color w:val="000000"/>
          <w:shd w:val="clear" w:color="auto" w:fill="FFFFFF"/>
        </w:rPr>
      </w:pPr>
      <w:r w:rsidRPr="00914C3D">
        <w:rPr>
          <w:bCs/>
          <w:color w:val="000000"/>
          <w:shd w:val="clear" w:color="auto" w:fill="FFFFFF"/>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4644E5" w:rsidRPr="00914C3D" w:rsidRDefault="004644E5" w:rsidP="00914C3D">
      <w:pPr>
        <w:pStyle w:val="justifyfull"/>
        <w:shd w:val="clear" w:color="auto" w:fill="FFFFFF"/>
        <w:spacing w:after="0"/>
        <w:ind w:firstLine="709"/>
        <w:jc w:val="both"/>
        <w:rPr>
          <w:bCs/>
          <w:color w:val="000000"/>
          <w:shd w:val="clear" w:color="auto" w:fill="FFFFFF"/>
        </w:rPr>
      </w:pPr>
      <w:r w:rsidRPr="00914C3D">
        <w:rPr>
          <w:bCs/>
          <w:color w:val="000000"/>
          <w:shd w:val="clear" w:color="auto" w:fill="FFFFFF"/>
        </w:rPr>
        <w:t>Это две стороны одной преступной медали: если речь идет о взятке, это значит, что есть тот, кто получает взятку (взяткополучатель) и тот, кто ее дает (взяткодатель).</w:t>
      </w:r>
    </w:p>
    <w:p w:rsidR="004644E5" w:rsidRPr="00914C3D" w:rsidRDefault="004644E5" w:rsidP="00914C3D">
      <w:pPr>
        <w:pStyle w:val="justifyfull"/>
        <w:shd w:val="clear" w:color="auto" w:fill="FFFFFF"/>
        <w:spacing w:after="0"/>
        <w:ind w:firstLine="709"/>
        <w:jc w:val="both"/>
        <w:rPr>
          <w:bCs/>
          <w:color w:val="000000"/>
          <w:shd w:val="clear" w:color="auto" w:fill="FFFFFF"/>
        </w:rPr>
      </w:pPr>
      <w:r w:rsidRPr="00914C3D">
        <w:rPr>
          <w:bCs/>
          <w:color w:val="000000"/>
          <w:shd w:val="clear" w:color="auto" w:fill="FFFFFF"/>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4644E5" w:rsidRPr="00914C3D" w:rsidRDefault="004644E5" w:rsidP="00914C3D">
      <w:pPr>
        <w:pStyle w:val="justifyfull"/>
        <w:shd w:val="clear" w:color="auto" w:fill="FFFFFF"/>
        <w:spacing w:after="0"/>
        <w:ind w:firstLine="709"/>
        <w:jc w:val="both"/>
        <w:rPr>
          <w:bCs/>
          <w:color w:val="000000"/>
          <w:shd w:val="clear" w:color="auto" w:fill="FFFFFF"/>
        </w:rPr>
      </w:pPr>
      <w:r w:rsidRPr="00914C3D">
        <w:rPr>
          <w:b/>
          <w:bCs/>
          <w:color w:val="000000"/>
          <w:shd w:val="clear" w:color="auto" w:fill="FFFFFF"/>
        </w:rPr>
        <w:t>Дача взятки</w:t>
      </w:r>
      <w:r w:rsidRPr="00914C3D">
        <w:rPr>
          <w:bCs/>
          <w:color w:val="000000"/>
          <w:shd w:val="clear" w:color="auto" w:fill="FFFFFF"/>
        </w:rP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4644E5" w:rsidRPr="00914C3D" w:rsidRDefault="004644E5" w:rsidP="00914C3D">
      <w:pPr>
        <w:pStyle w:val="justifyfull"/>
        <w:shd w:val="clear" w:color="auto" w:fill="FFFFFF"/>
        <w:spacing w:after="0"/>
        <w:ind w:firstLine="709"/>
        <w:jc w:val="both"/>
        <w:rPr>
          <w:b/>
          <w:bCs/>
          <w:color w:val="000000"/>
          <w:shd w:val="clear" w:color="auto" w:fill="FFFFFF"/>
        </w:rPr>
      </w:pPr>
      <w:r w:rsidRPr="00914C3D">
        <w:rPr>
          <w:b/>
          <w:bCs/>
          <w:color w:val="000000"/>
          <w:shd w:val="clear" w:color="auto" w:fill="FFFFFF"/>
        </w:rPr>
        <w:t>ОСНОВНЫЕ ПРИЧИНЫ ПОЛУЧЕНИЯ И ДАЧИ ВЗЯТКИ</w:t>
      </w:r>
    </w:p>
    <w:p w:rsidR="004644E5" w:rsidRPr="00914C3D" w:rsidRDefault="004644E5" w:rsidP="00914C3D">
      <w:pPr>
        <w:pStyle w:val="justifyfull"/>
        <w:shd w:val="clear" w:color="auto" w:fill="FFFFFF"/>
        <w:spacing w:before="0" w:beforeAutospacing="0" w:after="0" w:afterAutospacing="0"/>
        <w:ind w:firstLine="709"/>
        <w:jc w:val="both"/>
        <w:rPr>
          <w:bCs/>
          <w:color w:val="000000"/>
          <w:shd w:val="clear" w:color="auto" w:fill="FFFFFF"/>
        </w:rPr>
      </w:pPr>
      <w:r w:rsidRPr="00914C3D">
        <w:rPr>
          <w:b/>
          <w:bCs/>
          <w:color w:val="000000"/>
          <w:shd w:val="clear" w:color="auto" w:fill="FFFFFF"/>
        </w:rPr>
        <w:t>Во-первых,</w:t>
      </w:r>
      <w:r w:rsidRPr="00914C3D">
        <w:rPr>
          <w:bCs/>
          <w:color w:val="000000"/>
          <w:shd w:val="clear" w:color="auto" w:fill="FFFFFF"/>
        </w:rPr>
        <w:t xml:space="preserve"> это платеж за ускорение принятия решения входящего в круг служебных обязанностей должностного лица. Предпринимателю выгоднее дать взятку и быстро, например, получить лицензию на торговлю спиртными напитками, чем ждать решения своего вопроса.</w:t>
      </w:r>
    </w:p>
    <w:p w:rsidR="004644E5" w:rsidRPr="00914C3D" w:rsidRDefault="004644E5" w:rsidP="00914C3D">
      <w:pPr>
        <w:pStyle w:val="justifyfull"/>
        <w:shd w:val="clear" w:color="auto" w:fill="FFFFFF"/>
        <w:spacing w:after="0"/>
        <w:ind w:firstLine="709"/>
        <w:jc w:val="both"/>
        <w:rPr>
          <w:bCs/>
          <w:color w:val="000000"/>
          <w:shd w:val="clear" w:color="auto" w:fill="FFFFFF"/>
        </w:rPr>
      </w:pPr>
      <w:r w:rsidRPr="00914C3D">
        <w:rPr>
          <w:b/>
          <w:bCs/>
          <w:color w:val="000000"/>
          <w:shd w:val="clear" w:color="auto" w:fill="FFFFFF"/>
        </w:rPr>
        <w:t>Во-вторых,</w:t>
      </w:r>
      <w:r w:rsidRPr="00914C3D">
        <w:rPr>
          <w:bCs/>
          <w:color w:val="000000"/>
          <w:shd w:val="clear" w:color="auto" w:fill="FFFFFF"/>
        </w:rPr>
        <w:t xml:space="preserve"> это платеж за приостановку (остановку) действий чиновника по исполнению им своих обязанностей. Например, непринятие врачом </w:t>
      </w:r>
      <w:proofErr w:type="spellStart"/>
      <w:r w:rsidRPr="00914C3D">
        <w:rPr>
          <w:bCs/>
          <w:color w:val="000000"/>
          <w:shd w:val="clear" w:color="auto" w:fill="FFFFFF"/>
        </w:rPr>
        <w:t>санэпидемстанции</w:t>
      </w:r>
      <w:proofErr w:type="spellEnd"/>
      <w:r w:rsidRPr="00914C3D">
        <w:rPr>
          <w:bCs/>
          <w:color w:val="000000"/>
          <w:shd w:val="clear" w:color="auto" w:fill="FFFFFF"/>
        </w:rPr>
        <w:t xml:space="preserve"> мер к нарушителю требований санитарных норм за определенное вознаграждение.</w:t>
      </w:r>
    </w:p>
    <w:p w:rsidR="004644E5" w:rsidRPr="00914C3D" w:rsidRDefault="004644E5" w:rsidP="00914C3D">
      <w:pPr>
        <w:pStyle w:val="justifyfull"/>
        <w:shd w:val="clear" w:color="auto" w:fill="FFFFFF"/>
        <w:spacing w:after="0"/>
        <w:ind w:firstLine="709"/>
        <w:jc w:val="both"/>
        <w:rPr>
          <w:bCs/>
          <w:color w:val="000000"/>
          <w:shd w:val="clear" w:color="auto" w:fill="FFFFFF"/>
        </w:rPr>
      </w:pPr>
      <w:r w:rsidRPr="00914C3D">
        <w:rPr>
          <w:b/>
          <w:bCs/>
          <w:color w:val="000000"/>
          <w:shd w:val="clear" w:color="auto" w:fill="FFFFFF"/>
        </w:rPr>
        <w:t>В-третьих,</w:t>
      </w:r>
      <w:r w:rsidRPr="00914C3D">
        <w:rPr>
          <w:bCs/>
          <w:color w:val="000000"/>
          <w:shd w:val="clear" w:color="auto" w:fill="FFFFFF"/>
        </w:rPr>
        <w:t xml:space="preserve"> это платеж за подкуп самого чиновника, для того чтобы он, оставаясь служащим в государственных или муниципальных органах, заботился о корыстных интересах взяткодателя.</w:t>
      </w:r>
    </w:p>
    <w:p w:rsidR="00914C3D" w:rsidRDefault="004644E5" w:rsidP="00914C3D">
      <w:pPr>
        <w:pStyle w:val="justifyfull"/>
        <w:shd w:val="clear" w:color="auto" w:fill="FFFFFF"/>
        <w:spacing w:before="0" w:beforeAutospacing="0" w:after="0"/>
        <w:ind w:firstLine="709"/>
        <w:jc w:val="both"/>
        <w:rPr>
          <w:b/>
          <w:bCs/>
          <w:color w:val="000000"/>
          <w:shd w:val="clear" w:color="auto" w:fill="FFFFFF"/>
        </w:rPr>
      </w:pPr>
      <w:r w:rsidRPr="00914C3D">
        <w:rPr>
          <w:b/>
          <w:bCs/>
          <w:color w:val="000000"/>
          <w:shd w:val="clear" w:color="auto" w:fill="FFFFFF"/>
        </w:rPr>
        <w:t xml:space="preserve">ВЗЯТКОЙ МОГУТ БЫТЬ </w:t>
      </w:r>
    </w:p>
    <w:p w:rsidR="004644E5" w:rsidRPr="00914C3D" w:rsidRDefault="004644E5" w:rsidP="00914C3D">
      <w:pPr>
        <w:pStyle w:val="justifyfull"/>
        <w:shd w:val="clear" w:color="auto" w:fill="FFFFFF"/>
        <w:spacing w:before="0" w:beforeAutospacing="0" w:after="0"/>
        <w:ind w:firstLine="709"/>
        <w:jc w:val="both"/>
        <w:rPr>
          <w:b/>
          <w:bCs/>
          <w:color w:val="000000"/>
          <w:shd w:val="clear" w:color="auto" w:fill="FFFFFF"/>
        </w:rPr>
      </w:pPr>
      <w:r w:rsidRPr="00914C3D">
        <w:rPr>
          <w:bCs/>
          <w:color w:val="000000"/>
          <w:shd w:val="clear" w:color="auto" w:fill="FFFFFF"/>
        </w:rPr>
        <w:t>Обязательным признаком получения взятки является предмет преступления.</w:t>
      </w:r>
    </w:p>
    <w:p w:rsidR="004644E5" w:rsidRPr="00914C3D" w:rsidRDefault="004644E5" w:rsidP="00914C3D">
      <w:pPr>
        <w:pStyle w:val="justifyfull"/>
        <w:shd w:val="clear" w:color="auto" w:fill="FFFFFF"/>
        <w:spacing w:after="0"/>
        <w:ind w:firstLine="709"/>
        <w:jc w:val="both"/>
        <w:rPr>
          <w:bCs/>
          <w:color w:val="000000"/>
          <w:shd w:val="clear" w:color="auto" w:fill="FFFFFF"/>
        </w:rPr>
      </w:pPr>
      <w:proofErr w:type="gramStart"/>
      <w:r w:rsidRPr="00914C3D">
        <w:rPr>
          <w:bCs/>
          <w:color w:val="000000"/>
          <w:shd w:val="clear" w:color="auto" w:fill="FFFFFF"/>
        </w:rPr>
        <w:lastRenderedPageBreak/>
        <w:t>Предметом взятки могут быть любые материальные ценности: деньги, в том числе иностранная валюта, иные валютные ценности (например, чеки, аккредитивы), ценные бумаги (акции, облигации, складские свидетельства), драгоценные металлы (золото, серебро, платина) и драгоценные камни (алмазы, изумруды, сапфиры, рубины и др.), продовольственные и промышленные товары, недвижимое имущество, а также различного рода услуги имущественного характера, оказываемые взяткополучателю безвозмездно, хотя в принципе они подлежат</w:t>
      </w:r>
      <w:proofErr w:type="gramEnd"/>
      <w:r w:rsidRPr="00914C3D">
        <w:rPr>
          <w:bCs/>
          <w:color w:val="000000"/>
          <w:shd w:val="clear" w:color="auto" w:fill="FFFFFF"/>
        </w:rPr>
        <w:t xml:space="preserve">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т.д.</w:t>
      </w:r>
    </w:p>
    <w:p w:rsidR="004644E5" w:rsidRPr="00914C3D" w:rsidRDefault="004644E5" w:rsidP="00914C3D">
      <w:pPr>
        <w:pStyle w:val="justifyfull"/>
        <w:shd w:val="clear" w:color="auto" w:fill="FFFFFF"/>
        <w:spacing w:after="0"/>
        <w:ind w:firstLine="709"/>
        <w:jc w:val="both"/>
        <w:rPr>
          <w:bCs/>
          <w:color w:val="000000"/>
          <w:shd w:val="clear" w:color="auto" w:fill="FFFFFF"/>
        </w:rPr>
      </w:pPr>
      <w:r w:rsidRPr="00914C3D">
        <w:rPr>
          <w:bCs/>
          <w:color w:val="000000"/>
          <w:shd w:val="clear" w:color="auto" w:fill="FFFFFF"/>
        </w:rPr>
        <w:t>Взятка может быть завуалирована в виде банковской ссуды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вещи по явно завышенной цене.</w:t>
      </w:r>
    </w:p>
    <w:p w:rsidR="00D17E52" w:rsidRPr="00914C3D" w:rsidRDefault="004644E5" w:rsidP="00914C3D">
      <w:pPr>
        <w:pStyle w:val="justifyfull"/>
        <w:shd w:val="clear" w:color="auto" w:fill="FFFFFF"/>
        <w:spacing w:before="0" w:beforeAutospacing="0" w:after="0" w:afterAutospacing="0"/>
        <w:ind w:firstLine="709"/>
        <w:jc w:val="both"/>
        <w:rPr>
          <w:bCs/>
          <w:color w:val="000000"/>
          <w:shd w:val="clear" w:color="auto" w:fill="FFFFFF"/>
        </w:rPr>
      </w:pPr>
      <w:r w:rsidRPr="00914C3D">
        <w:rPr>
          <w:bCs/>
          <w:color w:val="000000"/>
          <w:shd w:val="clear" w:color="auto" w:fill="FFFFFF"/>
        </w:rPr>
        <w:t>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заработной платы или премии за якобы произведенную ими работу, оказанную техническую</w:t>
      </w:r>
      <w:r w:rsidR="00914C3D">
        <w:rPr>
          <w:bCs/>
          <w:color w:val="000000"/>
          <w:shd w:val="clear" w:color="auto" w:fill="FFFFFF"/>
        </w:rPr>
        <w:t xml:space="preserve"> </w:t>
      </w:r>
      <w:r w:rsidR="00D17E52" w:rsidRPr="00914C3D">
        <w:rPr>
          <w:bCs/>
          <w:color w:val="000000"/>
          <w:shd w:val="clear" w:color="auto" w:fill="FFFFFF"/>
        </w:rPr>
        <w:t>помощь, либо в виде завышенных гонораров за лекционную деятельность и литературные работы.</w:t>
      </w:r>
    </w:p>
    <w:p w:rsidR="00D17E52" w:rsidRPr="00914C3D" w:rsidRDefault="00D17E52" w:rsidP="00914C3D">
      <w:pPr>
        <w:pStyle w:val="justifyfull"/>
        <w:shd w:val="clear" w:color="auto" w:fill="FFFFFF"/>
        <w:spacing w:after="0"/>
        <w:ind w:firstLine="709"/>
        <w:jc w:val="both"/>
        <w:rPr>
          <w:bCs/>
          <w:color w:val="000000"/>
          <w:shd w:val="clear" w:color="auto" w:fill="FFFFFF"/>
        </w:rPr>
      </w:pPr>
      <w:r w:rsidRPr="00914C3D">
        <w:rPr>
          <w:bCs/>
          <w:color w:val="000000"/>
          <w:shd w:val="clear" w:color="auto" w:fill="FFFFFF"/>
        </w:rPr>
        <w:t>Уголовный Кодекс РФ четко регламентирует наказание за получение и дачу взятки и достаточно жестко наказывает и взяткодателя, и взяткополучателя.</w:t>
      </w:r>
    </w:p>
    <w:p w:rsidR="00D17E52" w:rsidRPr="00914C3D" w:rsidRDefault="00D17E52" w:rsidP="00914C3D">
      <w:pPr>
        <w:pStyle w:val="justifyfull"/>
        <w:shd w:val="clear" w:color="auto" w:fill="FFFFFF"/>
        <w:spacing w:after="0"/>
        <w:ind w:firstLine="709"/>
        <w:jc w:val="both"/>
        <w:rPr>
          <w:bCs/>
          <w:color w:val="000000"/>
          <w:shd w:val="clear" w:color="auto" w:fill="FFFFFF"/>
        </w:rPr>
      </w:pPr>
      <w:r w:rsidRPr="00914C3D">
        <w:rPr>
          <w:bCs/>
          <w:color w:val="000000"/>
          <w:shd w:val="clear" w:color="auto" w:fill="FFFFFF"/>
        </w:rPr>
        <w:t xml:space="preserve"> Взяткополучателем может быть признано только лицо – представитель власти или чиновник, выполняющий организационно-распорядительные или административно-хозяйственные функции.</w:t>
      </w:r>
    </w:p>
    <w:p w:rsidR="00D17E52" w:rsidRPr="00914C3D" w:rsidRDefault="00D17E52" w:rsidP="00914C3D">
      <w:pPr>
        <w:pStyle w:val="justifyfull"/>
        <w:shd w:val="clear" w:color="auto" w:fill="FFFFFF"/>
        <w:spacing w:after="0"/>
        <w:ind w:firstLine="709"/>
        <w:jc w:val="both"/>
        <w:rPr>
          <w:bCs/>
          <w:color w:val="000000"/>
          <w:shd w:val="clear" w:color="auto" w:fill="FFFFFF"/>
        </w:rPr>
      </w:pPr>
      <w:proofErr w:type="gramStart"/>
      <w:r w:rsidRPr="00914C3D">
        <w:rPr>
          <w:bCs/>
          <w:color w:val="000000"/>
          <w:shd w:val="clear" w:color="auto" w:fill="FFFFFF"/>
        </w:rPr>
        <w:t>Представитель власти – это муниципальный или государственный чиновник любого ранга – служащий областной, районной, городской или сельской любого учреждения, предприятия, правоохранительного органа, воинской части или военкомата, судья, прокурор, следователь, депутат законодательного органа и т.д.</w:t>
      </w:r>
      <w:proofErr w:type="gramEnd"/>
    </w:p>
    <w:p w:rsidR="00D17E52" w:rsidRPr="00914C3D" w:rsidRDefault="00D17E52" w:rsidP="00914C3D">
      <w:pPr>
        <w:pStyle w:val="justifyfull"/>
        <w:shd w:val="clear" w:color="auto" w:fill="FFFFFF"/>
        <w:spacing w:after="0"/>
        <w:ind w:firstLine="709"/>
        <w:jc w:val="both"/>
        <w:rPr>
          <w:bCs/>
          <w:color w:val="000000"/>
          <w:shd w:val="clear" w:color="auto" w:fill="FFFFFF"/>
        </w:rPr>
      </w:pPr>
      <w:r w:rsidRPr="00914C3D">
        <w:rPr>
          <w:bCs/>
          <w:color w:val="000000"/>
          <w:shd w:val="clear" w:color="auto" w:fill="FFFFFF"/>
        </w:rPr>
        <w:t xml:space="preserve">Лицо, которое выполняет постоянно, временно или по специальному полномочию организационно-распорядительные или административно-хозяйственные функции в органах местного самоуправления, а также муниципальных организациях и учреждениях является должностным </w:t>
      </w:r>
      <w:proofErr w:type="spellStart"/>
      <w:r w:rsidRPr="00914C3D">
        <w:rPr>
          <w:bCs/>
          <w:color w:val="000000"/>
          <w:shd w:val="clear" w:color="auto" w:fill="FFFFFF"/>
        </w:rPr>
        <w:t>лицом</w:t>
      </w:r>
      <w:proofErr w:type="gramStart"/>
      <w:r w:rsidRPr="00914C3D">
        <w:rPr>
          <w:bCs/>
          <w:color w:val="000000"/>
          <w:shd w:val="clear" w:color="auto" w:fill="FFFFFF"/>
        </w:rPr>
        <w:t>.Р</w:t>
      </w:r>
      <w:proofErr w:type="gramEnd"/>
      <w:r w:rsidRPr="00914C3D">
        <w:rPr>
          <w:bCs/>
          <w:color w:val="000000"/>
          <w:shd w:val="clear" w:color="auto" w:fill="FFFFFF"/>
        </w:rPr>
        <w:t>аботники</w:t>
      </w:r>
      <w:proofErr w:type="spellEnd"/>
      <w:r w:rsidRPr="00914C3D">
        <w:rPr>
          <w:bCs/>
          <w:color w:val="000000"/>
          <w:shd w:val="clear" w:color="auto" w:fill="FFFFFF"/>
        </w:rPr>
        <w:t xml:space="preserve"> муниципальных органов и учреждений, которые выполняют лишь профессиональные или технические функции, к должностным лицам не относятся, например секретари, консультанты, уборщицы. Предприниматель не рассматривается законодателем как возможный субъект получения </w:t>
      </w:r>
      <w:r w:rsidR="00914C3D">
        <w:rPr>
          <w:bCs/>
          <w:color w:val="000000"/>
          <w:shd w:val="clear" w:color="auto" w:fill="FFFFFF"/>
        </w:rPr>
        <w:t xml:space="preserve">взятки, и данный момент спорен. </w:t>
      </w:r>
      <w:r w:rsidRPr="00914C3D">
        <w:rPr>
          <w:bCs/>
          <w:color w:val="000000"/>
          <w:shd w:val="clear" w:color="auto" w:fill="FFFFFF"/>
        </w:rPr>
        <w:t>Субъектом преступления дачи взятки является любое вменяемое лицо, достигшее 16 лет.</w:t>
      </w: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914C3D" w:rsidRDefault="00914C3D"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914C3D" w:rsidRDefault="00914C3D"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914C3D" w:rsidRDefault="00914C3D"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914C3D" w:rsidRDefault="00914C3D"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914C3D" w:rsidRDefault="00914C3D"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914C3D" w:rsidRDefault="00914C3D"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914C3D" w:rsidRDefault="00914C3D"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914C3D" w:rsidRDefault="00914C3D"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tbl>
      <w:tblPr>
        <w:tblStyle w:val="a7"/>
        <w:tblpPr w:leftFromText="180" w:rightFromText="180" w:vertAnchor="text" w:horzAnchor="margin" w:tblpXSpec="center" w:tblpY="2"/>
        <w:tblW w:w="0" w:type="auto"/>
        <w:tblLayout w:type="fixed"/>
        <w:tblLook w:val="04A0" w:firstRow="1" w:lastRow="0" w:firstColumn="1" w:lastColumn="0" w:noHBand="0" w:noVBand="1"/>
      </w:tblPr>
      <w:tblGrid>
        <w:gridCol w:w="2660"/>
        <w:gridCol w:w="5083"/>
      </w:tblGrid>
      <w:tr w:rsidR="00D17E52" w:rsidRPr="008F295C" w:rsidTr="00D17E52">
        <w:trPr>
          <w:trHeight w:val="699"/>
        </w:trPr>
        <w:tc>
          <w:tcPr>
            <w:tcW w:w="7743" w:type="dxa"/>
            <w:gridSpan w:val="2"/>
          </w:tcPr>
          <w:p w:rsidR="00914C3D" w:rsidRDefault="00914C3D" w:rsidP="00D17E52">
            <w:pPr>
              <w:shd w:val="clear" w:color="auto" w:fill="FFFFFF" w:themeFill="background1"/>
              <w:spacing w:line="300" w:lineRule="atLeast"/>
              <w:jc w:val="center"/>
              <w:rPr>
                <w:rFonts w:ascii="Times New Roman" w:eastAsia="Times New Roman" w:hAnsi="Times New Roman" w:cs="Times New Roman"/>
                <w:b/>
                <w:bCs/>
                <w:sz w:val="24"/>
                <w:szCs w:val="24"/>
                <w:lang w:eastAsia="ru-RU"/>
              </w:rPr>
            </w:pPr>
          </w:p>
          <w:p w:rsidR="00D17E52" w:rsidRPr="007B1DB0" w:rsidRDefault="00D17E52" w:rsidP="00D17E52">
            <w:pPr>
              <w:shd w:val="clear" w:color="auto" w:fill="FFFFFF" w:themeFill="background1"/>
              <w:spacing w:line="300" w:lineRule="atLeast"/>
              <w:jc w:val="center"/>
              <w:rPr>
                <w:rFonts w:ascii="Times New Roman" w:eastAsia="Times New Roman" w:hAnsi="Times New Roman" w:cs="Times New Roman"/>
                <w:sz w:val="24"/>
                <w:szCs w:val="24"/>
                <w:lang w:eastAsia="ru-RU"/>
              </w:rPr>
            </w:pPr>
            <w:r w:rsidRPr="008F295C">
              <w:rPr>
                <w:rFonts w:ascii="Times New Roman" w:eastAsia="Times New Roman" w:hAnsi="Times New Roman" w:cs="Times New Roman"/>
                <w:b/>
                <w:bCs/>
                <w:sz w:val="24"/>
                <w:szCs w:val="24"/>
                <w:lang w:eastAsia="ru-RU"/>
              </w:rPr>
              <w:t>ОТВЕТСТВЕННОСТЬ ЗА ВЗЯТОЧНИЧЕСТВО</w:t>
            </w:r>
          </w:p>
        </w:tc>
      </w:tr>
      <w:tr w:rsidR="00D17E52" w:rsidRPr="008F295C" w:rsidTr="00D17E52">
        <w:trPr>
          <w:trHeight w:val="412"/>
        </w:trPr>
        <w:tc>
          <w:tcPr>
            <w:tcW w:w="2660" w:type="dxa"/>
          </w:tcPr>
          <w:p w:rsidR="00D17E52" w:rsidRPr="00B5542B" w:rsidRDefault="00D17E52" w:rsidP="00D17E52">
            <w:pPr>
              <w:shd w:val="clear" w:color="auto" w:fill="FFFFFF" w:themeFill="background1"/>
              <w:spacing w:line="300" w:lineRule="atLeast"/>
              <w:jc w:val="center"/>
              <w:rPr>
                <w:rFonts w:ascii="Times New Roman" w:hAnsi="Times New Roman" w:cs="Times New Roman"/>
                <w:b/>
              </w:rPr>
            </w:pPr>
            <w:r w:rsidRPr="00B5542B">
              <w:rPr>
                <w:rFonts w:ascii="Times New Roman" w:hAnsi="Times New Roman" w:cs="Times New Roman"/>
                <w:b/>
              </w:rPr>
              <w:t>Квалификация</w:t>
            </w:r>
          </w:p>
        </w:tc>
        <w:tc>
          <w:tcPr>
            <w:tcW w:w="5083" w:type="dxa"/>
          </w:tcPr>
          <w:p w:rsidR="00D17E52" w:rsidRPr="00B5542B" w:rsidRDefault="00D17E52" w:rsidP="00D17E52">
            <w:pPr>
              <w:shd w:val="clear" w:color="auto" w:fill="FFFFFF" w:themeFill="background1"/>
              <w:spacing w:line="300" w:lineRule="atLeast"/>
              <w:ind w:firstLine="426"/>
              <w:jc w:val="center"/>
              <w:rPr>
                <w:rFonts w:ascii="Times New Roman" w:hAnsi="Times New Roman" w:cs="Times New Roman"/>
                <w:b/>
              </w:rPr>
            </w:pPr>
            <w:r w:rsidRPr="00B5542B">
              <w:rPr>
                <w:rFonts w:ascii="Times New Roman" w:hAnsi="Times New Roman" w:cs="Times New Roman"/>
                <w:b/>
              </w:rPr>
              <w:t>Ответственность</w:t>
            </w:r>
          </w:p>
        </w:tc>
      </w:tr>
      <w:tr w:rsidR="00D17E52" w:rsidRPr="008F295C" w:rsidTr="00D17E52">
        <w:trPr>
          <w:trHeight w:val="828"/>
        </w:trPr>
        <w:tc>
          <w:tcPr>
            <w:tcW w:w="2660" w:type="dxa"/>
          </w:tcPr>
          <w:p w:rsidR="00D17E52" w:rsidRPr="00357CA8" w:rsidRDefault="00D17E52" w:rsidP="00D17E52">
            <w:pPr>
              <w:shd w:val="clear" w:color="auto" w:fill="FFFFFF" w:themeFill="background1"/>
              <w:jc w:val="both"/>
              <w:rPr>
                <w:rFonts w:ascii="Times New Roman" w:hAnsi="Times New Roman" w:cs="Times New Roman"/>
                <w:b/>
                <w:sz w:val="20"/>
                <w:szCs w:val="20"/>
              </w:rPr>
            </w:pPr>
            <w:r w:rsidRPr="00357CA8">
              <w:rPr>
                <w:rFonts w:ascii="Times New Roman" w:hAnsi="Times New Roman" w:cs="Times New Roman"/>
                <w:b/>
                <w:sz w:val="20"/>
                <w:szCs w:val="20"/>
              </w:rPr>
              <w:t>Дача взятки должностному лицу (ст. 291 УК РФ)</w:t>
            </w:r>
          </w:p>
        </w:tc>
        <w:tc>
          <w:tcPr>
            <w:tcW w:w="5083" w:type="dxa"/>
          </w:tcPr>
          <w:p w:rsidR="00D17E52" w:rsidRPr="00357CA8" w:rsidRDefault="00D17E52" w:rsidP="00D17E52">
            <w:pPr>
              <w:shd w:val="clear" w:color="auto" w:fill="FFFFFF" w:themeFill="background1"/>
              <w:jc w:val="both"/>
              <w:rPr>
                <w:rFonts w:ascii="Times New Roman" w:hAnsi="Times New Roman" w:cs="Times New Roman"/>
                <w:sz w:val="20"/>
                <w:szCs w:val="20"/>
              </w:rPr>
            </w:pPr>
            <w:r w:rsidRPr="00357CA8">
              <w:rPr>
                <w:rFonts w:ascii="Times New Roman" w:hAnsi="Times New Roman" w:cs="Times New Roman"/>
                <w:sz w:val="20"/>
                <w:szCs w:val="20"/>
              </w:rPr>
              <w:t xml:space="preserve">Штраф: до </w:t>
            </w:r>
            <w:r w:rsidRPr="00357CA8">
              <w:rPr>
                <w:rFonts w:ascii="Times New Roman" w:hAnsi="Times New Roman" w:cs="Times New Roman"/>
                <w:b/>
                <w:sz w:val="20"/>
                <w:szCs w:val="20"/>
              </w:rPr>
              <w:t>90</w:t>
            </w:r>
            <w:r w:rsidRPr="00357CA8">
              <w:rPr>
                <w:rFonts w:ascii="Times New Roman" w:hAnsi="Times New Roman" w:cs="Times New Roman"/>
                <w:sz w:val="20"/>
                <w:szCs w:val="20"/>
              </w:rPr>
              <w:t xml:space="preserve"> кратной суммы взятки;</w:t>
            </w:r>
          </w:p>
          <w:p w:rsidR="00D17E52" w:rsidRPr="00B5542B" w:rsidRDefault="00D17E52" w:rsidP="00D17E52">
            <w:pPr>
              <w:shd w:val="clear" w:color="auto" w:fill="FFFFFF" w:themeFill="background1"/>
              <w:jc w:val="both"/>
              <w:rPr>
                <w:rFonts w:ascii="Times New Roman" w:hAnsi="Times New Roman" w:cs="Times New Roman"/>
              </w:rPr>
            </w:pPr>
            <w:r w:rsidRPr="00357CA8">
              <w:rPr>
                <w:rFonts w:ascii="Times New Roman" w:hAnsi="Times New Roman" w:cs="Times New Roman"/>
                <w:sz w:val="20"/>
                <w:szCs w:val="20"/>
              </w:rPr>
              <w:t xml:space="preserve">Лишение свободы: до </w:t>
            </w:r>
            <w:r w:rsidRPr="00357CA8">
              <w:rPr>
                <w:rFonts w:ascii="Times New Roman" w:hAnsi="Times New Roman" w:cs="Times New Roman"/>
                <w:b/>
                <w:sz w:val="20"/>
                <w:szCs w:val="20"/>
              </w:rPr>
              <w:t>12</w:t>
            </w:r>
            <w:r w:rsidRPr="00357CA8">
              <w:rPr>
                <w:rFonts w:ascii="Times New Roman" w:hAnsi="Times New Roman" w:cs="Times New Roman"/>
                <w:sz w:val="20"/>
                <w:szCs w:val="20"/>
              </w:rPr>
              <w:t xml:space="preserve"> лет со штрафом в размере </w:t>
            </w:r>
            <w:r w:rsidRPr="00357CA8">
              <w:rPr>
                <w:rFonts w:ascii="Times New Roman" w:hAnsi="Times New Roman" w:cs="Times New Roman"/>
                <w:b/>
                <w:sz w:val="20"/>
                <w:szCs w:val="20"/>
              </w:rPr>
              <w:t>70</w:t>
            </w:r>
            <w:r w:rsidRPr="00357CA8">
              <w:rPr>
                <w:rFonts w:ascii="Times New Roman" w:hAnsi="Times New Roman" w:cs="Times New Roman"/>
                <w:sz w:val="20"/>
                <w:szCs w:val="20"/>
              </w:rPr>
              <w:t xml:space="preserve"> кратной суммы взятки.</w:t>
            </w:r>
          </w:p>
        </w:tc>
      </w:tr>
      <w:tr w:rsidR="00D17E52" w:rsidRPr="008F295C" w:rsidTr="00D17E52">
        <w:trPr>
          <w:trHeight w:val="1137"/>
        </w:trPr>
        <w:tc>
          <w:tcPr>
            <w:tcW w:w="2660" w:type="dxa"/>
          </w:tcPr>
          <w:p w:rsidR="00D17E52" w:rsidRPr="00357CA8" w:rsidRDefault="00D17E52" w:rsidP="00D17E52">
            <w:pPr>
              <w:shd w:val="clear" w:color="auto" w:fill="FFFFFF" w:themeFill="background1"/>
              <w:jc w:val="both"/>
              <w:rPr>
                <w:rFonts w:ascii="Times New Roman" w:hAnsi="Times New Roman" w:cs="Times New Roman"/>
                <w:b/>
                <w:sz w:val="20"/>
                <w:szCs w:val="20"/>
              </w:rPr>
            </w:pPr>
            <w:r w:rsidRPr="00357CA8">
              <w:rPr>
                <w:rFonts w:ascii="Times New Roman" w:hAnsi="Times New Roman" w:cs="Times New Roman"/>
                <w:b/>
                <w:sz w:val="20"/>
                <w:szCs w:val="20"/>
              </w:rPr>
              <w:t>Получение взятки  (</w:t>
            </w:r>
            <w:proofErr w:type="spellStart"/>
            <w:r w:rsidRPr="00357CA8">
              <w:rPr>
                <w:rFonts w:ascii="Times New Roman" w:hAnsi="Times New Roman" w:cs="Times New Roman"/>
                <w:b/>
                <w:sz w:val="20"/>
                <w:szCs w:val="20"/>
              </w:rPr>
              <w:t>чч</w:t>
            </w:r>
            <w:proofErr w:type="spellEnd"/>
            <w:r w:rsidRPr="00357CA8">
              <w:rPr>
                <w:rFonts w:ascii="Times New Roman" w:hAnsi="Times New Roman" w:cs="Times New Roman"/>
                <w:b/>
                <w:sz w:val="20"/>
                <w:szCs w:val="20"/>
              </w:rPr>
              <w:t>. 1-3 ст. 290 УК РФ)</w:t>
            </w:r>
          </w:p>
        </w:tc>
        <w:tc>
          <w:tcPr>
            <w:tcW w:w="5083" w:type="dxa"/>
          </w:tcPr>
          <w:p w:rsidR="00D17E52" w:rsidRPr="00357CA8" w:rsidRDefault="00D17E52" w:rsidP="00D17E52">
            <w:pPr>
              <w:shd w:val="clear" w:color="auto" w:fill="FFFFFF" w:themeFill="background1"/>
              <w:jc w:val="both"/>
              <w:rPr>
                <w:rFonts w:ascii="Times New Roman" w:hAnsi="Times New Roman" w:cs="Times New Roman"/>
                <w:sz w:val="20"/>
                <w:szCs w:val="20"/>
              </w:rPr>
            </w:pPr>
            <w:r w:rsidRPr="00357CA8">
              <w:rPr>
                <w:rFonts w:ascii="Times New Roman" w:hAnsi="Times New Roman" w:cs="Times New Roman"/>
                <w:sz w:val="20"/>
                <w:szCs w:val="20"/>
              </w:rPr>
              <w:t xml:space="preserve">Штраф: от </w:t>
            </w:r>
            <w:r w:rsidRPr="00357CA8">
              <w:rPr>
                <w:rFonts w:ascii="Times New Roman" w:hAnsi="Times New Roman" w:cs="Times New Roman"/>
                <w:b/>
                <w:sz w:val="20"/>
                <w:szCs w:val="20"/>
              </w:rPr>
              <w:t xml:space="preserve">25 </w:t>
            </w:r>
            <w:r w:rsidRPr="00357CA8">
              <w:rPr>
                <w:rFonts w:ascii="Times New Roman" w:hAnsi="Times New Roman" w:cs="Times New Roman"/>
                <w:sz w:val="20"/>
                <w:szCs w:val="20"/>
              </w:rPr>
              <w:t xml:space="preserve">до </w:t>
            </w:r>
            <w:r w:rsidRPr="00357CA8">
              <w:rPr>
                <w:rFonts w:ascii="Times New Roman" w:hAnsi="Times New Roman" w:cs="Times New Roman"/>
                <w:b/>
                <w:sz w:val="20"/>
                <w:szCs w:val="20"/>
              </w:rPr>
              <w:t>70</w:t>
            </w:r>
            <w:r w:rsidRPr="00357CA8">
              <w:rPr>
                <w:rFonts w:ascii="Times New Roman" w:hAnsi="Times New Roman" w:cs="Times New Roman"/>
                <w:sz w:val="20"/>
                <w:szCs w:val="20"/>
              </w:rPr>
              <w:t xml:space="preserve"> кратной суммы взятки с лишением права занимать определенные должности или заниматься определенной деятельностью на срок до </w:t>
            </w:r>
            <w:r w:rsidRPr="00357CA8">
              <w:rPr>
                <w:rFonts w:ascii="Times New Roman" w:hAnsi="Times New Roman" w:cs="Times New Roman"/>
                <w:b/>
                <w:sz w:val="20"/>
                <w:szCs w:val="20"/>
              </w:rPr>
              <w:t xml:space="preserve">3 </w:t>
            </w:r>
            <w:r w:rsidRPr="00357CA8">
              <w:rPr>
                <w:rFonts w:ascii="Times New Roman" w:hAnsi="Times New Roman" w:cs="Times New Roman"/>
                <w:sz w:val="20"/>
                <w:szCs w:val="20"/>
              </w:rPr>
              <w:t>ле</w:t>
            </w:r>
            <w:r>
              <w:rPr>
                <w:rFonts w:ascii="Times New Roman" w:hAnsi="Times New Roman" w:cs="Times New Roman"/>
                <w:sz w:val="20"/>
                <w:szCs w:val="20"/>
              </w:rPr>
              <w:t>т;</w:t>
            </w:r>
          </w:p>
          <w:p w:rsidR="00D17E52" w:rsidRPr="00B5542B" w:rsidRDefault="00D17E52" w:rsidP="00D17E52">
            <w:pPr>
              <w:shd w:val="clear" w:color="auto" w:fill="FFFFFF" w:themeFill="background1"/>
              <w:jc w:val="both"/>
              <w:rPr>
                <w:rFonts w:ascii="Times New Roman" w:hAnsi="Times New Roman" w:cs="Times New Roman"/>
              </w:rPr>
            </w:pPr>
            <w:r w:rsidRPr="00357CA8">
              <w:rPr>
                <w:rFonts w:ascii="Times New Roman" w:hAnsi="Times New Roman" w:cs="Times New Roman"/>
                <w:sz w:val="20"/>
                <w:szCs w:val="20"/>
              </w:rPr>
              <w:t xml:space="preserve">Лишение свободы:  до </w:t>
            </w:r>
            <w:r w:rsidRPr="00357CA8">
              <w:rPr>
                <w:rFonts w:ascii="Times New Roman" w:hAnsi="Times New Roman" w:cs="Times New Roman"/>
                <w:b/>
                <w:sz w:val="20"/>
                <w:szCs w:val="20"/>
              </w:rPr>
              <w:t>7</w:t>
            </w:r>
            <w:r w:rsidRPr="00357CA8">
              <w:rPr>
                <w:rFonts w:ascii="Times New Roman" w:hAnsi="Times New Roman" w:cs="Times New Roman"/>
                <w:sz w:val="20"/>
                <w:szCs w:val="20"/>
              </w:rPr>
              <w:t xml:space="preserve"> лет со штрафом в размере </w:t>
            </w:r>
            <w:r w:rsidRPr="00357CA8">
              <w:rPr>
                <w:rFonts w:ascii="Times New Roman" w:hAnsi="Times New Roman" w:cs="Times New Roman"/>
                <w:b/>
                <w:sz w:val="20"/>
                <w:szCs w:val="20"/>
              </w:rPr>
              <w:t>40</w:t>
            </w:r>
            <w:r w:rsidRPr="00357CA8">
              <w:rPr>
                <w:rFonts w:ascii="Times New Roman" w:hAnsi="Times New Roman" w:cs="Times New Roman"/>
                <w:sz w:val="20"/>
                <w:szCs w:val="20"/>
              </w:rPr>
              <w:t xml:space="preserve"> кратной суммы взятки.</w:t>
            </w:r>
          </w:p>
        </w:tc>
      </w:tr>
      <w:tr w:rsidR="00D17E52" w:rsidRPr="008F295C" w:rsidTr="00D17E52">
        <w:trPr>
          <w:trHeight w:val="1111"/>
        </w:trPr>
        <w:tc>
          <w:tcPr>
            <w:tcW w:w="2660" w:type="dxa"/>
          </w:tcPr>
          <w:p w:rsidR="00D17E52" w:rsidRPr="00357CA8" w:rsidRDefault="00D17E52" w:rsidP="00D17E52">
            <w:pPr>
              <w:shd w:val="clear" w:color="auto" w:fill="FFFFFF" w:themeFill="background1"/>
              <w:jc w:val="both"/>
              <w:rPr>
                <w:rFonts w:ascii="Times New Roman" w:hAnsi="Times New Roman" w:cs="Times New Roman"/>
                <w:b/>
                <w:sz w:val="20"/>
                <w:szCs w:val="20"/>
              </w:rPr>
            </w:pPr>
            <w:r w:rsidRPr="00357CA8">
              <w:rPr>
                <w:rFonts w:ascii="Times New Roman" w:hAnsi="Times New Roman" w:cs="Times New Roman"/>
                <w:b/>
                <w:sz w:val="20"/>
                <w:szCs w:val="20"/>
              </w:rPr>
              <w:t>Получение взятки лицом, занимающим государственную должность</w:t>
            </w:r>
            <w:r>
              <w:rPr>
                <w:rFonts w:ascii="Times New Roman" w:hAnsi="Times New Roman" w:cs="Times New Roman"/>
                <w:b/>
                <w:sz w:val="20"/>
                <w:szCs w:val="20"/>
              </w:rPr>
              <w:t xml:space="preserve"> или главой органа МСУ</w:t>
            </w:r>
            <w:r w:rsidRPr="00357CA8">
              <w:rPr>
                <w:rFonts w:ascii="Times New Roman" w:hAnsi="Times New Roman" w:cs="Times New Roman"/>
                <w:b/>
                <w:sz w:val="20"/>
                <w:szCs w:val="20"/>
              </w:rPr>
              <w:t xml:space="preserve"> (ч. 4 ст. 290 УК РФ)</w:t>
            </w:r>
          </w:p>
        </w:tc>
        <w:tc>
          <w:tcPr>
            <w:tcW w:w="5083" w:type="dxa"/>
          </w:tcPr>
          <w:p w:rsidR="00D17E52" w:rsidRPr="00357CA8" w:rsidRDefault="00D17E52" w:rsidP="00D17E52">
            <w:pPr>
              <w:shd w:val="clear" w:color="auto" w:fill="FFFFFF" w:themeFill="background1"/>
              <w:jc w:val="both"/>
              <w:rPr>
                <w:rFonts w:ascii="Times New Roman" w:hAnsi="Times New Roman" w:cs="Times New Roman"/>
                <w:sz w:val="20"/>
                <w:szCs w:val="20"/>
              </w:rPr>
            </w:pPr>
            <w:proofErr w:type="spellStart"/>
            <w:r w:rsidRPr="00357CA8">
              <w:rPr>
                <w:rFonts w:ascii="Times New Roman" w:hAnsi="Times New Roman" w:cs="Times New Roman"/>
                <w:sz w:val="20"/>
                <w:szCs w:val="20"/>
              </w:rPr>
              <w:t>Штраф</w:t>
            </w:r>
            <w:proofErr w:type="gramStart"/>
            <w:r w:rsidRPr="00357CA8">
              <w:rPr>
                <w:rFonts w:ascii="Times New Roman" w:hAnsi="Times New Roman" w:cs="Times New Roman"/>
                <w:sz w:val="20"/>
                <w:szCs w:val="20"/>
              </w:rPr>
              <w:t>:о</w:t>
            </w:r>
            <w:proofErr w:type="gramEnd"/>
            <w:r w:rsidRPr="00357CA8">
              <w:rPr>
                <w:rFonts w:ascii="Times New Roman" w:hAnsi="Times New Roman" w:cs="Times New Roman"/>
                <w:sz w:val="20"/>
                <w:szCs w:val="20"/>
              </w:rPr>
              <w:t>т</w:t>
            </w:r>
            <w:proofErr w:type="spellEnd"/>
            <w:r w:rsidRPr="00357CA8">
              <w:rPr>
                <w:rFonts w:ascii="Times New Roman" w:hAnsi="Times New Roman" w:cs="Times New Roman"/>
                <w:sz w:val="20"/>
                <w:szCs w:val="20"/>
              </w:rPr>
              <w:t xml:space="preserve"> </w:t>
            </w:r>
            <w:r w:rsidRPr="00357CA8">
              <w:rPr>
                <w:rFonts w:ascii="Times New Roman" w:hAnsi="Times New Roman" w:cs="Times New Roman"/>
                <w:b/>
                <w:sz w:val="20"/>
                <w:szCs w:val="20"/>
              </w:rPr>
              <w:t>60</w:t>
            </w:r>
            <w:r w:rsidRPr="00357CA8">
              <w:rPr>
                <w:rFonts w:ascii="Times New Roman" w:hAnsi="Times New Roman" w:cs="Times New Roman"/>
                <w:sz w:val="20"/>
                <w:szCs w:val="20"/>
              </w:rPr>
              <w:t xml:space="preserve"> до</w:t>
            </w:r>
            <w:r w:rsidRPr="00357CA8">
              <w:rPr>
                <w:rFonts w:ascii="Times New Roman" w:hAnsi="Times New Roman" w:cs="Times New Roman"/>
                <w:b/>
                <w:sz w:val="20"/>
                <w:szCs w:val="20"/>
              </w:rPr>
              <w:t>80</w:t>
            </w:r>
            <w:r w:rsidRPr="00357CA8">
              <w:rPr>
                <w:rFonts w:ascii="Times New Roman" w:hAnsi="Times New Roman" w:cs="Times New Roman"/>
                <w:sz w:val="20"/>
                <w:szCs w:val="20"/>
              </w:rPr>
              <w:t xml:space="preserve"> кратной суммы взятки с лишением права занимать определенные должности или заниматься определенной деятельностью на срок до </w:t>
            </w:r>
            <w:r w:rsidRPr="00357CA8">
              <w:rPr>
                <w:rFonts w:ascii="Times New Roman" w:hAnsi="Times New Roman" w:cs="Times New Roman"/>
                <w:b/>
                <w:sz w:val="20"/>
                <w:szCs w:val="20"/>
              </w:rPr>
              <w:t xml:space="preserve">3 </w:t>
            </w:r>
            <w:r w:rsidRPr="00357CA8">
              <w:rPr>
                <w:rFonts w:ascii="Times New Roman" w:hAnsi="Times New Roman" w:cs="Times New Roman"/>
                <w:sz w:val="20"/>
                <w:szCs w:val="20"/>
              </w:rPr>
              <w:t>лет</w:t>
            </w:r>
            <w:r>
              <w:rPr>
                <w:rFonts w:ascii="Times New Roman" w:hAnsi="Times New Roman" w:cs="Times New Roman"/>
                <w:sz w:val="20"/>
                <w:szCs w:val="20"/>
              </w:rPr>
              <w:t>;</w:t>
            </w:r>
          </w:p>
          <w:p w:rsidR="00D17E52" w:rsidRPr="00B5542B" w:rsidRDefault="00D17E52" w:rsidP="00D17E52">
            <w:pPr>
              <w:shd w:val="clear" w:color="auto" w:fill="FFFFFF" w:themeFill="background1"/>
              <w:jc w:val="both"/>
              <w:rPr>
                <w:rFonts w:ascii="Times New Roman" w:hAnsi="Times New Roman" w:cs="Times New Roman"/>
              </w:rPr>
            </w:pPr>
            <w:r w:rsidRPr="00357CA8">
              <w:rPr>
                <w:rFonts w:ascii="Times New Roman" w:hAnsi="Times New Roman" w:cs="Times New Roman"/>
                <w:sz w:val="20"/>
                <w:szCs w:val="20"/>
              </w:rPr>
              <w:t xml:space="preserve">Лишение свободы: до </w:t>
            </w:r>
            <w:r w:rsidRPr="00357CA8">
              <w:rPr>
                <w:rFonts w:ascii="Times New Roman" w:hAnsi="Times New Roman" w:cs="Times New Roman"/>
                <w:b/>
                <w:sz w:val="20"/>
                <w:szCs w:val="20"/>
              </w:rPr>
              <w:t xml:space="preserve">10 </w:t>
            </w:r>
            <w:r w:rsidRPr="00357CA8">
              <w:rPr>
                <w:rFonts w:ascii="Times New Roman" w:hAnsi="Times New Roman" w:cs="Times New Roman"/>
                <w:sz w:val="20"/>
                <w:szCs w:val="20"/>
              </w:rPr>
              <w:t xml:space="preserve">лет со штрафом в размере </w:t>
            </w:r>
            <w:r w:rsidRPr="00357CA8">
              <w:rPr>
                <w:rFonts w:ascii="Times New Roman" w:hAnsi="Times New Roman" w:cs="Times New Roman"/>
                <w:b/>
                <w:sz w:val="20"/>
                <w:szCs w:val="20"/>
              </w:rPr>
              <w:t xml:space="preserve">50 </w:t>
            </w:r>
            <w:r w:rsidRPr="00357CA8">
              <w:rPr>
                <w:rFonts w:ascii="Times New Roman" w:hAnsi="Times New Roman" w:cs="Times New Roman"/>
                <w:sz w:val="20"/>
                <w:szCs w:val="20"/>
              </w:rPr>
              <w:t>кратной суммы взятки.</w:t>
            </w:r>
          </w:p>
        </w:tc>
      </w:tr>
      <w:tr w:rsidR="00D17E52" w:rsidRPr="008F295C" w:rsidTr="00D17E52">
        <w:trPr>
          <w:trHeight w:val="2608"/>
        </w:trPr>
        <w:tc>
          <w:tcPr>
            <w:tcW w:w="2660" w:type="dxa"/>
            <w:shd w:val="clear" w:color="auto" w:fill="auto"/>
          </w:tcPr>
          <w:p w:rsidR="00D17E52" w:rsidRPr="00107E59" w:rsidRDefault="00D17E52" w:rsidP="00D17E52">
            <w:pPr>
              <w:pStyle w:val="ConsPlusNormal"/>
              <w:jc w:val="both"/>
              <w:rPr>
                <w:rFonts w:ascii="Times New Roman" w:hAnsi="Times New Roman" w:cs="Times New Roman"/>
                <w:b/>
              </w:rPr>
            </w:pPr>
            <w:r w:rsidRPr="00107E59">
              <w:rPr>
                <w:rFonts w:ascii="Times New Roman" w:hAnsi="Times New Roman" w:cs="Times New Roman"/>
                <w:b/>
              </w:rPr>
              <w:t xml:space="preserve">Деяния, предусмотренные </w:t>
            </w:r>
            <w:hyperlink w:anchor="Par4" w:history="1">
              <w:proofErr w:type="spellStart"/>
              <w:r w:rsidRPr="00107E59">
                <w:rPr>
                  <w:rFonts w:ascii="Times New Roman" w:hAnsi="Times New Roman" w:cs="Times New Roman"/>
                  <w:b/>
                </w:rPr>
                <w:t>чч</w:t>
              </w:r>
              <w:proofErr w:type="spellEnd"/>
              <w:r w:rsidRPr="00107E59">
                <w:rPr>
                  <w:rFonts w:ascii="Times New Roman" w:hAnsi="Times New Roman" w:cs="Times New Roman"/>
                  <w:b/>
                </w:rPr>
                <w:t xml:space="preserve">. 1-4 </w:t>
              </w:r>
            </w:hyperlink>
            <w:r w:rsidRPr="00107E59">
              <w:rPr>
                <w:rFonts w:ascii="Times New Roman" w:hAnsi="Times New Roman" w:cs="Times New Roman"/>
                <w:b/>
              </w:rPr>
              <w:t>ст. 290, если они совершены:</w:t>
            </w:r>
          </w:p>
          <w:p w:rsidR="00D17E52" w:rsidRPr="00107E59" w:rsidRDefault="00D17E52" w:rsidP="00D17E52">
            <w:pPr>
              <w:pStyle w:val="ConsPlusNormal"/>
              <w:jc w:val="both"/>
              <w:rPr>
                <w:rFonts w:ascii="Times New Roman" w:hAnsi="Times New Roman" w:cs="Times New Roman"/>
                <w:b/>
              </w:rPr>
            </w:pPr>
            <w:bookmarkStart w:id="2" w:name="Par15"/>
            <w:bookmarkEnd w:id="2"/>
            <w:r w:rsidRPr="00107E59">
              <w:rPr>
                <w:rFonts w:ascii="Times New Roman" w:hAnsi="Times New Roman" w:cs="Times New Roman"/>
                <w:b/>
              </w:rPr>
              <w:t xml:space="preserve">а) группой лиц по </w:t>
            </w:r>
            <w:hyperlink r:id="rId14" w:history="1">
              <w:r w:rsidRPr="00107E59">
                <w:rPr>
                  <w:rFonts w:ascii="Times New Roman" w:hAnsi="Times New Roman" w:cs="Times New Roman"/>
                  <w:b/>
                </w:rPr>
                <w:t>предварительному сговору</w:t>
              </w:r>
            </w:hyperlink>
            <w:r w:rsidRPr="00107E59">
              <w:rPr>
                <w:rFonts w:ascii="Times New Roman" w:hAnsi="Times New Roman" w:cs="Times New Roman"/>
                <w:b/>
              </w:rPr>
              <w:t xml:space="preserve"> или </w:t>
            </w:r>
            <w:hyperlink r:id="rId15" w:history="1">
              <w:r w:rsidRPr="00107E59">
                <w:rPr>
                  <w:rFonts w:ascii="Times New Roman" w:hAnsi="Times New Roman" w:cs="Times New Roman"/>
                  <w:b/>
                </w:rPr>
                <w:t>организованной группой</w:t>
              </w:r>
            </w:hyperlink>
            <w:r w:rsidRPr="00107E59">
              <w:rPr>
                <w:rFonts w:ascii="Times New Roman" w:hAnsi="Times New Roman" w:cs="Times New Roman"/>
                <w:b/>
              </w:rPr>
              <w:t>;</w:t>
            </w:r>
          </w:p>
          <w:p w:rsidR="00D17E52" w:rsidRPr="00107E59" w:rsidRDefault="00D17E52" w:rsidP="00D17E52">
            <w:pPr>
              <w:pStyle w:val="ConsPlusNormal"/>
              <w:jc w:val="both"/>
              <w:rPr>
                <w:rFonts w:ascii="Times New Roman" w:hAnsi="Times New Roman" w:cs="Times New Roman"/>
                <w:b/>
              </w:rPr>
            </w:pPr>
            <w:bookmarkStart w:id="3" w:name="Par16"/>
            <w:bookmarkEnd w:id="3"/>
            <w:r w:rsidRPr="00107E59">
              <w:rPr>
                <w:rFonts w:ascii="Times New Roman" w:hAnsi="Times New Roman" w:cs="Times New Roman"/>
                <w:b/>
              </w:rPr>
              <w:t xml:space="preserve">б) с </w:t>
            </w:r>
            <w:hyperlink r:id="rId16" w:history="1">
              <w:r w:rsidRPr="00107E59">
                <w:rPr>
                  <w:rFonts w:ascii="Times New Roman" w:hAnsi="Times New Roman" w:cs="Times New Roman"/>
                  <w:b/>
                </w:rPr>
                <w:t>вымогательством</w:t>
              </w:r>
            </w:hyperlink>
            <w:r w:rsidRPr="00107E59">
              <w:rPr>
                <w:rFonts w:ascii="Times New Roman" w:hAnsi="Times New Roman" w:cs="Times New Roman"/>
                <w:b/>
              </w:rPr>
              <w:t xml:space="preserve"> взятки;</w:t>
            </w:r>
          </w:p>
          <w:p w:rsidR="00D17E52" w:rsidRPr="00107E59" w:rsidRDefault="00D17E52" w:rsidP="00D17E52">
            <w:pPr>
              <w:pStyle w:val="ConsPlusNormal"/>
              <w:jc w:val="both"/>
              <w:rPr>
                <w:rFonts w:ascii="Times New Roman" w:hAnsi="Times New Roman" w:cs="Times New Roman"/>
                <w:b/>
              </w:rPr>
            </w:pPr>
            <w:r w:rsidRPr="00107E59">
              <w:rPr>
                <w:rFonts w:ascii="Times New Roman" w:hAnsi="Times New Roman" w:cs="Times New Roman"/>
                <w:b/>
              </w:rPr>
              <w:t>в) в крупном размере</w:t>
            </w:r>
          </w:p>
          <w:p w:rsidR="00D17E52" w:rsidRPr="00B5542B" w:rsidRDefault="00D17E52" w:rsidP="00D17E52">
            <w:pPr>
              <w:shd w:val="clear" w:color="auto" w:fill="FFFFFF" w:themeFill="background1"/>
              <w:jc w:val="both"/>
              <w:rPr>
                <w:rFonts w:ascii="Times New Roman" w:hAnsi="Times New Roman" w:cs="Times New Roman"/>
                <w:b/>
              </w:rPr>
            </w:pPr>
            <w:r>
              <w:rPr>
                <w:rFonts w:ascii="Times New Roman" w:hAnsi="Times New Roman" w:cs="Times New Roman"/>
                <w:b/>
              </w:rPr>
              <w:t>(ч. 5 ст. 290 УК РФ)</w:t>
            </w:r>
          </w:p>
        </w:tc>
        <w:tc>
          <w:tcPr>
            <w:tcW w:w="5083" w:type="dxa"/>
          </w:tcPr>
          <w:p w:rsidR="00D17E52" w:rsidRDefault="00D17E52" w:rsidP="00D17E52">
            <w:pPr>
              <w:shd w:val="clear" w:color="auto" w:fill="FFFFFF" w:themeFill="background1"/>
              <w:jc w:val="both"/>
              <w:rPr>
                <w:rFonts w:ascii="Times New Roman" w:hAnsi="Times New Roman" w:cs="Times New Roman"/>
                <w:sz w:val="20"/>
                <w:szCs w:val="20"/>
              </w:rPr>
            </w:pPr>
          </w:p>
          <w:p w:rsidR="00D17E52" w:rsidRPr="00357CA8" w:rsidRDefault="00D17E52" w:rsidP="00D17E52">
            <w:pPr>
              <w:shd w:val="clear" w:color="auto" w:fill="FFFFFF" w:themeFill="background1"/>
              <w:jc w:val="both"/>
              <w:rPr>
                <w:rFonts w:ascii="Times New Roman" w:hAnsi="Times New Roman" w:cs="Times New Roman"/>
                <w:sz w:val="20"/>
                <w:szCs w:val="20"/>
              </w:rPr>
            </w:pPr>
            <w:r w:rsidRPr="00357CA8">
              <w:rPr>
                <w:rFonts w:ascii="Times New Roman" w:hAnsi="Times New Roman" w:cs="Times New Roman"/>
                <w:sz w:val="20"/>
                <w:szCs w:val="20"/>
              </w:rPr>
              <w:t xml:space="preserve">Штраф: от </w:t>
            </w:r>
            <w:r w:rsidRPr="00357CA8">
              <w:rPr>
                <w:rFonts w:ascii="Times New Roman" w:hAnsi="Times New Roman" w:cs="Times New Roman"/>
                <w:b/>
                <w:sz w:val="20"/>
                <w:szCs w:val="20"/>
              </w:rPr>
              <w:t>70</w:t>
            </w:r>
            <w:r w:rsidRPr="00357CA8">
              <w:rPr>
                <w:rFonts w:ascii="Times New Roman" w:hAnsi="Times New Roman" w:cs="Times New Roman"/>
                <w:sz w:val="20"/>
                <w:szCs w:val="20"/>
              </w:rPr>
              <w:t xml:space="preserve"> до </w:t>
            </w:r>
            <w:r w:rsidRPr="00357CA8">
              <w:rPr>
                <w:rFonts w:ascii="Times New Roman" w:hAnsi="Times New Roman" w:cs="Times New Roman"/>
                <w:b/>
                <w:sz w:val="20"/>
                <w:szCs w:val="20"/>
              </w:rPr>
              <w:t>90</w:t>
            </w:r>
            <w:r w:rsidRPr="00357CA8">
              <w:rPr>
                <w:rFonts w:ascii="Times New Roman" w:hAnsi="Times New Roman" w:cs="Times New Roman"/>
                <w:sz w:val="20"/>
                <w:szCs w:val="20"/>
              </w:rPr>
              <w:t xml:space="preserve"> кратной суммы взятки;</w:t>
            </w:r>
          </w:p>
          <w:p w:rsidR="00D17E52" w:rsidRPr="00B5542B" w:rsidRDefault="00D17E52" w:rsidP="00D17E52">
            <w:pPr>
              <w:shd w:val="clear" w:color="auto" w:fill="FFFFFF" w:themeFill="background1"/>
              <w:jc w:val="both"/>
              <w:rPr>
                <w:rFonts w:ascii="Times New Roman" w:hAnsi="Times New Roman" w:cs="Times New Roman"/>
              </w:rPr>
            </w:pPr>
            <w:r w:rsidRPr="00357CA8">
              <w:rPr>
                <w:rFonts w:ascii="Times New Roman" w:hAnsi="Times New Roman" w:cs="Times New Roman"/>
                <w:sz w:val="20"/>
                <w:szCs w:val="20"/>
              </w:rPr>
              <w:t xml:space="preserve">Лишение свободы: до </w:t>
            </w:r>
            <w:r w:rsidRPr="00357CA8">
              <w:rPr>
                <w:rFonts w:ascii="Times New Roman" w:hAnsi="Times New Roman" w:cs="Times New Roman"/>
                <w:b/>
                <w:sz w:val="20"/>
                <w:szCs w:val="20"/>
              </w:rPr>
              <w:t>12</w:t>
            </w:r>
            <w:r w:rsidRPr="00357CA8">
              <w:rPr>
                <w:rFonts w:ascii="Times New Roman" w:hAnsi="Times New Roman" w:cs="Times New Roman"/>
                <w:sz w:val="20"/>
                <w:szCs w:val="20"/>
              </w:rPr>
              <w:t xml:space="preserve"> лет с лишением права занимать определенные должности или заниматься определенной деятельностью на срок до </w:t>
            </w:r>
            <w:r w:rsidRPr="00357CA8">
              <w:rPr>
                <w:rFonts w:ascii="Times New Roman" w:hAnsi="Times New Roman" w:cs="Times New Roman"/>
                <w:b/>
                <w:sz w:val="20"/>
                <w:szCs w:val="20"/>
              </w:rPr>
              <w:t>3</w:t>
            </w:r>
            <w:r w:rsidRPr="00357CA8">
              <w:rPr>
                <w:rFonts w:ascii="Times New Roman" w:hAnsi="Times New Roman" w:cs="Times New Roman"/>
                <w:sz w:val="20"/>
                <w:szCs w:val="20"/>
              </w:rPr>
              <w:t xml:space="preserve"> лет и со штрафом в размере </w:t>
            </w:r>
            <w:r w:rsidRPr="00357CA8">
              <w:rPr>
                <w:rFonts w:ascii="Times New Roman" w:hAnsi="Times New Roman" w:cs="Times New Roman"/>
                <w:b/>
                <w:sz w:val="20"/>
                <w:szCs w:val="20"/>
              </w:rPr>
              <w:t>60</w:t>
            </w:r>
            <w:r w:rsidRPr="00357CA8">
              <w:rPr>
                <w:rFonts w:ascii="Times New Roman" w:hAnsi="Times New Roman" w:cs="Times New Roman"/>
                <w:sz w:val="20"/>
                <w:szCs w:val="20"/>
              </w:rPr>
              <w:t xml:space="preserve"> кратной суммы взятки</w:t>
            </w:r>
          </w:p>
        </w:tc>
      </w:tr>
      <w:tr w:rsidR="00D17E52" w:rsidRPr="008F295C" w:rsidTr="00D17E52">
        <w:trPr>
          <w:trHeight w:val="2675"/>
        </w:trPr>
        <w:tc>
          <w:tcPr>
            <w:tcW w:w="2660" w:type="dxa"/>
            <w:shd w:val="clear" w:color="auto" w:fill="auto"/>
          </w:tcPr>
          <w:p w:rsidR="00D17E52" w:rsidRDefault="00D17E52" w:rsidP="00D17E52">
            <w:pPr>
              <w:pStyle w:val="ConsPlusNormal"/>
              <w:jc w:val="both"/>
              <w:rPr>
                <w:rFonts w:ascii="Times New Roman" w:hAnsi="Times New Roman" w:cs="Times New Roman"/>
                <w:b/>
              </w:rPr>
            </w:pPr>
            <w:r w:rsidRPr="00357CA8">
              <w:rPr>
                <w:rFonts w:ascii="Times New Roman" w:hAnsi="Times New Roman" w:cs="Times New Roman"/>
                <w:b/>
              </w:rPr>
              <w:t xml:space="preserve">Деяния, предусмотренные частями </w:t>
            </w:r>
            <w:r>
              <w:rPr>
                <w:rFonts w:ascii="Times New Roman" w:hAnsi="Times New Roman" w:cs="Times New Roman"/>
                <w:b/>
              </w:rPr>
              <w:t>1</w:t>
            </w:r>
            <w:r w:rsidRPr="00357CA8">
              <w:rPr>
                <w:rFonts w:ascii="Times New Roman" w:hAnsi="Times New Roman" w:cs="Times New Roman"/>
                <w:b/>
              </w:rPr>
              <w:t xml:space="preserve">, </w:t>
            </w:r>
            <w:r>
              <w:rPr>
                <w:rFonts w:ascii="Times New Roman" w:hAnsi="Times New Roman" w:cs="Times New Roman"/>
                <w:b/>
              </w:rPr>
              <w:t>3, 4</w:t>
            </w:r>
            <w:r w:rsidRPr="00357CA8">
              <w:rPr>
                <w:rFonts w:ascii="Times New Roman" w:hAnsi="Times New Roman" w:cs="Times New Roman"/>
                <w:b/>
              </w:rPr>
              <w:t xml:space="preserve"> и </w:t>
            </w:r>
            <w:proofErr w:type="spellStart"/>
            <w:r w:rsidRPr="00357CA8">
              <w:rPr>
                <w:rFonts w:ascii="Times New Roman" w:hAnsi="Times New Roman" w:cs="Times New Roman"/>
                <w:b/>
              </w:rPr>
              <w:t>п</w:t>
            </w:r>
            <w:r>
              <w:rPr>
                <w:rFonts w:ascii="Times New Roman" w:hAnsi="Times New Roman" w:cs="Times New Roman"/>
                <w:b/>
              </w:rPr>
              <w:t>п</w:t>
            </w:r>
            <w:proofErr w:type="spellEnd"/>
            <w:r>
              <w:rPr>
                <w:rFonts w:ascii="Times New Roman" w:hAnsi="Times New Roman" w:cs="Times New Roman"/>
                <w:b/>
              </w:rPr>
              <w:t>. "а" и "б" ч.5ст. 290</w:t>
            </w:r>
            <w:r w:rsidRPr="00357CA8">
              <w:rPr>
                <w:rFonts w:ascii="Times New Roman" w:hAnsi="Times New Roman" w:cs="Times New Roman"/>
                <w:b/>
              </w:rPr>
              <w:t>, совершенные в особо крупном размере</w:t>
            </w:r>
          </w:p>
          <w:p w:rsidR="00D17E52" w:rsidRPr="00107E59" w:rsidRDefault="00D17E52" w:rsidP="00D17E52">
            <w:pPr>
              <w:pStyle w:val="ConsPlusNormal"/>
              <w:jc w:val="both"/>
              <w:rPr>
                <w:rFonts w:ascii="Times New Roman" w:hAnsi="Times New Roman" w:cs="Times New Roman"/>
                <w:b/>
              </w:rPr>
            </w:pPr>
            <w:r>
              <w:rPr>
                <w:rFonts w:ascii="Times New Roman" w:hAnsi="Times New Roman" w:cs="Times New Roman"/>
                <w:b/>
              </w:rPr>
              <w:t>(ч. 6 ст. 290 УК РФ)</w:t>
            </w:r>
          </w:p>
        </w:tc>
        <w:tc>
          <w:tcPr>
            <w:tcW w:w="5083" w:type="dxa"/>
          </w:tcPr>
          <w:p w:rsidR="00D17E52" w:rsidRPr="00357CA8" w:rsidRDefault="00D17E52" w:rsidP="00D17E52">
            <w:pPr>
              <w:shd w:val="clear" w:color="auto" w:fill="FFFFFF" w:themeFill="background1"/>
              <w:jc w:val="both"/>
              <w:rPr>
                <w:rFonts w:ascii="Times New Roman" w:hAnsi="Times New Roman" w:cs="Times New Roman"/>
                <w:sz w:val="20"/>
                <w:szCs w:val="20"/>
              </w:rPr>
            </w:pPr>
            <w:r>
              <w:rPr>
                <w:rFonts w:ascii="Times New Roman" w:hAnsi="Times New Roman" w:cs="Times New Roman"/>
                <w:sz w:val="20"/>
                <w:szCs w:val="20"/>
              </w:rPr>
              <w:t>Ш</w:t>
            </w:r>
            <w:r w:rsidRPr="00357CA8">
              <w:rPr>
                <w:rFonts w:ascii="Times New Roman" w:hAnsi="Times New Roman" w:cs="Times New Roman"/>
                <w:sz w:val="20"/>
                <w:szCs w:val="20"/>
              </w:rPr>
              <w:t>траф</w:t>
            </w:r>
            <w:r>
              <w:rPr>
                <w:rFonts w:ascii="Times New Roman" w:hAnsi="Times New Roman" w:cs="Times New Roman"/>
                <w:sz w:val="20"/>
                <w:szCs w:val="20"/>
              </w:rPr>
              <w:t>:</w:t>
            </w:r>
            <w:r w:rsidRPr="00357CA8">
              <w:rPr>
                <w:rFonts w:ascii="Times New Roman" w:hAnsi="Times New Roman" w:cs="Times New Roman"/>
                <w:sz w:val="20"/>
                <w:szCs w:val="20"/>
              </w:rPr>
              <w:t xml:space="preserve"> в размере от </w:t>
            </w:r>
            <w:r w:rsidRPr="00357CA8">
              <w:rPr>
                <w:rFonts w:ascii="Times New Roman" w:hAnsi="Times New Roman" w:cs="Times New Roman"/>
                <w:b/>
                <w:sz w:val="20"/>
                <w:szCs w:val="20"/>
              </w:rPr>
              <w:t>80</w:t>
            </w:r>
            <w:r w:rsidRPr="00357CA8">
              <w:rPr>
                <w:rFonts w:ascii="Times New Roman" w:hAnsi="Times New Roman" w:cs="Times New Roman"/>
                <w:sz w:val="20"/>
                <w:szCs w:val="20"/>
              </w:rPr>
              <w:t xml:space="preserve"> до </w:t>
            </w:r>
            <w:r w:rsidRPr="00357CA8">
              <w:rPr>
                <w:rFonts w:ascii="Times New Roman" w:hAnsi="Times New Roman" w:cs="Times New Roman"/>
                <w:b/>
                <w:sz w:val="20"/>
                <w:szCs w:val="20"/>
              </w:rPr>
              <w:t>100</w:t>
            </w:r>
            <w:r w:rsidRPr="00357CA8">
              <w:rPr>
                <w:rFonts w:ascii="Times New Roman" w:hAnsi="Times New Roman" w:cs="Times New Roman"/>
                <w:sz w:val="20"/>
                <w:szCs w:val="20"/>
              </w:rPr>
              <w:t xml:space="preserve">кратной суммы взятки с лишением права занимать определенные должности или заниматься определенной деятельностью на срок до </w:t>
            </w:r>
            <w:r w:rsidRPr="00357CA8">
              <w:rPr>
                <w:rFonts w:ascii="Times New Roman" w:hAnsi="Times New Roman" w:cs="Times New Roman"/>
                <w:b/>
                <w:sz w:val="20"/>
                <w:szCs w:val="20"/>
              </w:rPr>
              <w:t>2</w:t>
            </w:r>
            <w:r w:rsidRPr="00357CA8">
              <w:rPr>
                <w:rFonts w:ascii="Times New Roman" w:hAnsi="Times New Roman" w:cs="Times New Roman"/>
                <w:sz w:val="20"/>
                <w:szCs w:val="20"/>
              </w:rPr>
              <w:t xml:space="preserve"> </w:t>
            </w:r>
            <w:proofErr w:type="spellStart"/>
            <w:r w:rsidRPr="00357CA8">
              <w:rPr>
                <w:rFonts w:ascii="Times New Roman" w:hAnsi="Times New Roman" w:cs="Times New Roman"/>
                <w:sz w:val="20"/>
                <w:szCs w:val="20"/>
              </w:rPr>
              <w:t>лет</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ишение</w:t>
            </w:r>
            <w:proofErr w:type="spellEnd"/>
            <w:r w:rsidRPr="00357CA8">
              <w:rPr>
                <w:rFonts w:ascii="Times New Roman" w:hAnsi="Times New Roman" w:cs="Times New Roman"/>
                <w:sz w:val="20"/>
                <w:szCs w:val="20"/>
              </w:rPr>
              <w:t xml:space="preserve"> свободы</w:t>
            </w:r>
            <w:r>
              <w:rPr>
                <w:rFonts w:ascii="Times New Roman" w:hAnsi="Times New Roman" w:cs="Times New Roman"/>
                <w:sz w:val="20"/>
                <w:szCs w:val="20"/>
              </w:rPr>
              <w:t>:</w:t>
            </w:r>
            <w:r w:rsidRPr="00357CA8">
              <w:rPr>
                <w:rFonts w:ascii="Times New Roman" w:hAnsi="Times New Roman" w:cs="Times New Roman"/>
                <w:sz w:val="20"/>
                <w:szCs w:val="20"/>
              </w:rPr>
              <w:t xml:space="preserve"> до</w:t>
            </w:r>
            <w:r w:rsidRPr="00357CA8">
              <w:rPr>
                <w:rFonts w:ascii="Times New Roman" w:hAnsi="Times New Roman" w:cs="Times New Roman"/>
                <w:b/>
                <w:sz w:val="20"/>
                <w:szCs w:val="20"/>
              </w:rPr>
              <w:t>15</w:t>
            </w:r>
            <w:r w:rsidRPr="00357CA8">
              <w:rPr>
                <w:rFonts w:ascii="Times New Roman" w:hAnsi="Times New Roman" w:cs="Times New Roman"/>
                <w:sz w:val="20"/>
                <w:szCs w:val="20"/>
              </w:rPr>
              <w:t xml:space="preserve"> лет со штрафом в размере </w:t>
            </w:r>
            <w:r w:rsidRPr="00357CA8">
              <w:rPr>
                <w:rFonts w:ascii="Times New Roman" w:hAnsi="Times New Roman" w:cs="Times New Roman"/>
                <w:b/>
                <w:sz w:val="20"/>
                <w:szCs w:val="20"/>
              </w:rPr>
              <w:t>70</w:t>
            </w:r>
            <w:r w:rsidRPr="00357CA8">
              <w:rPr>
                <w:rFonts w:ascii="Times New Roman" w:hAnsi="Times New Roman" w:cs="Times New Roman"/>
                <w:sz w:val="20"/>
                <w:szCs w:val="20"/>
              </w:rPr>
              <w:t>кратной суммы взятки.</w:t>
            </w:r>
          </w:p>
        </w:tc>
      </w:tr>
    </w:tbl>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841692" w:rsidRDefault="00841692" w:rsidP="00841692">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3D642F" w:rsidRDefault="003D642F" w:rsidP="003D642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D17E52" w:rsidRDefault="00D17E52" w:rsidP="003D642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D17E52" w:rsidRDefault="00D17E52" w:rsidP="003D642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D17E52" w:rsidRDefault="00D17E52" w:rsidP="003D642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D17E52" w:rsidRDefault="00D17E52" w:rsidP="003D642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D17E52" w:rsidRDefault="00D17E52" w:rsidP="003D642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D17E52" w:rsidRDefault="00D17E52" w:rsidP="003D642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D17E52" w:rsidRDefault="00D17E52" w:rsidP="003D642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D17E52" w:rsidRDefault="00D17E52" w:rsidP="003D642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D17E52" w:rsidRDefault="00D17E52" w:rsidP="003D642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D17E52" w:rsidRDefault="00D17E52" w:rsidP="003D642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D17E52" w:rsidRDefault="00D17E52" w:rsidP="003D642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D17E52" w:rsidRDefault="00D17E52" w:rsidP="003D642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D17E52" w:rsidRDefault="00D17E52" w:rsidP="003D642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D17E52" w:rsidRDefault="00D17E52" w:rsidP="003D642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D17E52" w:rsidRPr="00BF5264" w:rsidRDefault="00D17E52" w:rsidP="00BF5264">
      <w:pPr>
        <w:shd w:val="clear" w:color="auto" w:fill="FFFFFF" w:themeFill="background1"/>
        <w:spacing w:before="100" w:beforeAutospacing="1" w:after="100" w:afterAutospacing="1" w:line="240" w:lineRule="auto"/>
        <w:ind w:firstLine="709"/>
        <w:rPr>
          <w:rFonts w:ascii="Times New Roman" w:eastAsia="Times New Roman" w:hAnsi="Times New Roman" w:cs="Times New Roman"/>
          <w:b/>
          <w:sz w:val="24"/>
          <w:szCs w:val="24"/>
          <w:lang w:eastAsia="ru-RU"/>
        </w:rPr>
      </w:pPr>
      <w:r w:rsidRPr="00BF5264">
        <w:rPr>
          <w:rFonts w:ascii="Times New Roman" w:eastAsia="Times New Roman" w:hAnsi="Times New Roman" w:cs="Times New Roman"/>
          <w:b/>
          <w:sz w:val="24"/>
          <w:szCs w:val="24"/>
          <w:lang w:eastAsia="ru-RU"/>
        </w:rPr>
        <w:t>ЧТО ТАКОЕ ПОДКУП?</w:t>
      </w:r>
    </w:p>
    <w:p w:rsidR="00D17E52" w:rsidRPr="00BF5264" w:rsidRDefault="00D17E52" w:rsidP="00BF5264">
      <w:pPr>
        <w:shd w:val="clear" w:color="auto" w:fill="FFFFFF" w:themeFill="background1"/>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В условиях рыночной экономики сохранение коммерческой тайны имеет очень большое значение для успешной конкурентной борьбы.</w:t>
      </w:r>
    </w:p>
    <w:p w:rsidR="00D17E52" w:rsidRPr="00BF5264" w:rsidRDefault="00D17E52" w:rsidP="00BF5264">
      <w:pPr>
        <w:shd w:val="clear" w:color="auto" w:fill="FFFFFF" w:themeFill="background1"/>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xml:space="preserve">В Конституции РФ гарантируется поддержка конкуренции, свобода экономической деятельности (ст.8). Реализацией этих гарантий является установление уголовной ответственности за коммерческий подкуп, так как государство заинтересовано в том, чтобы все работники честно выполняли свои обязанности. </w:t>
      </w:r>
    </w:p>
    <w:p w:rsidR="00D17E52" w:rsidRPr="00BF5264" w:rsidRDefault="00D17E52" w:rsidP="00BF5264">
      <w:pPr>
        <w:shd w:val="clear" w:color="auto" w:fill="FFFFFF" w:themeFill="background1"/>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Провокация взятки либо коммерческого подкупа (ст. 304 УК РФ)</w:t>
      </w:r>
    </w:p>
    <w:p w:rsidR="00D17E52" w:rsidRPr="00BF5264" w:rsidRDefault="00D17E52" w:rsidP="00BF5264">
      <w:pPr>
        <w:shd w:val="clear" w:color="auto" w:fill="FFFFFF" w:themeFill="background1"/>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xml:space="preserve">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w:t>
      </w:r>
      <w:r w:rsidRPr="00BF5264">
        <w:rPr>
          <w:rFonts w:ascii="Times New Roman" w:eastAsia="Times New Roman" w:hAnsi="Times New Roman" w:cs="Times New Roman"/>
          <w:sz w:val="24"/>
          <w:szCs w:val="24"/>
          <w:lang w:eastAsia="ru-RU"/>
        </w:rPr>
        <w:lastRenderedPageBreak/>
        <w:t>оказания ему услуг имущественного характера в целях искусственного создания доказательств совершения преступления либо шантажа, —</w:t>
      </w:r>
    </w:p>
    <w:p w:rsidR="00D17E52" w:rsidRPr="00BF5264" w:rsidRDefault="00D17E52" w:rsidP="00BF5264">
      <w:pPr>
        <w:shd w:val="clear" w:color="auto" w:fill="FFFFFF" w:themeFill="background1"/>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F5264">
        <w:rPr>
          <w:rFonts w:ascii="Times New Roman" w:eastAsia="Times New Roman" w:hAnsi="Times New Roman" w:cs="Times New Roman"/>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BF5264">
        <w:rPr>
          <w:rFonts w:ascii="Times New Roman" w:eastAsia="Times New Roman" w:hAnsi="Times New Roman" w:cs="Times New Roman"/>
          <w:sz w:val="24"/>
          <w:szCs w:val="24"/>
          <w:lang w:eastAsia="ru-RU"/>
        </w:rPr>
        <w:t xml:space="preserve"> определенные должности или заниматься определенной деятельностью на срок до трех лет или без такового.</w:t>
      </w:r>
    </w:p>
    <w:p w:rsidR="00D17E52" w:rsidRPr="00BF5264" w:rsidRDefault="00D17E52" w:rsidP="00BF5264">
      <w:pPr>
        <w:shd w:val="clear" w:color="auto" w:fill="FFFFFF" w:themeFill="background1"/>
        <w:spacing w:line="300" w:lineRule="atLeast"/>
        <w:ind w:firstLine="709"/>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b/>
          <w:bCs/>
          <w:sz w:val="24"/>
          <w:szCs w:val="24"/>
          <w:lang w:eastAsia="ru-RU"/>
        </w:rPr>
        <w:t>Коммерческий подкуп (ст.204 УК РФ)</w:t>
      </w:r>
    </w:p>
    <w:p w:rsidR="00D17E52" w:rsidRPr="00BF5264" w:rsidRDefault="00D17E52" w:rsidP="00BF5264">
      <w:pPr>
        <w:shd w:val="clear" w:color="auto" w:fill="FFFFFF" w:themeFill="background1"/>
        <w:ind w:firstLine="709"/>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xml:space="preserve">1. </w:t>
      </w:r>
      <w:proofErr w:type="gramStart"/>
      <w:r w:rsidRPr="00BF5264">
        <w:rPr>
          <w:rFonts w:ascii="Times New Roman" w:eastAsia="Times New Roman" w:hAnsi="Times New Roman" w:cs="Times New Roman"/>
          <w:sz w:val="24"/>
          <w:szCs w:val="24"/>
          <w:lang w:eastAsia="ru-RU"/>
        </w:rPr>
        <w:t>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 — 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w:t>
      </w:r>
      <w:proofErr w:type="gramEnd"/>
      <w:r w:rsidRPr="00BF5264">
        <w:rPr>
          <w:rFonts w:ascii="Times New Roman" w:eastAsia="Times New Roman" w:hAnsi="Times New Roman" w:cs="Times New Roman"/>
          <w:sz w:val="24"/>
          <w:szCs w:val="24"/>
          <w:lang w:eastAsia="ru-RU"/>
        </w:rPr>
        <w:t xml:space="preserve">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D17E52" w:rsidRPr="00BF5264" w:rsidRDefault="00D17E52" w:rsidP="00BF5264">
      <w:pPr>
        <w:shd w:val="clear" w:color="auto" w:fill="FFFFFF" w:themeFill="background1"/>
        <w:ind w:firstLine="709"/>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xml:space="preserve">2. Те же деяния, совершенные группой лиц по предварительному сговору или организованной группой,  а </w:t>
      </w:r>
      <w:proofErr w:type="spellStart"/>
      <w:r w:rsidRPr="00BF5264">
        <w:rPr>
          <w:rFonts w:ascii="Times New Roman" w:eastAsia="Times New Roman" w:hAnsi="Times New Roman" w:cs="Times New Roman"/>
          <w:sz w:val="24"/>
          <w:szCs w:val="24"/>
          <w:lang w:eastAsia="ru-RU"/>
        </w:rPr>
        <w:t>такжесовершены</w:t>
      </w:r>
      <w:proofErr w:type="spellEnd"/>
      <w:r w:rsidRPr="00BF5264">
        <w:rPr>
          <w:rFonts w:ascii="Times New Roman" w:eastAsia="Times New Roman" w:hAnsi="Times New Roman" w:cs="Times New Roman"/>
          <w:sz w:val="24"/>
          <w:szCs w:val="24"/>
          <w:lang w:eastAsia="ru-RU"/>
        </w:rPr>
        <w:t xml:space="preserve"> за заведомо незаконные действия (бездействие), </w:t>
      </w:r>
      <w:proofErr w:type="gramStart"/>
      <w:r w:rsidRPr="00BF5264">
        <w:rPr>
          <w:rFonts w:ascii="Times New Roman" w:eastAsia="Times New Roman" w:hAnsi="Times New Roman" w:cs="Times New Roman"/>
          <w:sz w:val="24"/>
          <w:szCs w:val="24"/>
          <w:lang w:eastAsia="ru-RU"/>
        </w:rPr>
        <w:t>—н</w:t>
      </w:r>
      <w:proofErr w:type="gramEnd"/>
      <w:r w:rsidRPr="00BF5264">
        <w:rPr>
          <w:rFonts w:ascii="Times New Roman" w:eastAsia="Times New Roman" w:hAnsi="Times New Roman" w:cs="Times New Roman"/>
          <w:sz w:val="24"/>
          <w:szCs w:val="24"/>
          <w:lang w:eastAsia="ru-RU"/>
        </w:rPr>
        <w:t>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D17E52" w:rsidRPr="00BF5264" w:rsidRDefault="00D17E52" w:rsidP="00BF5264">
      <w:pPr>
        <w:pStyle w:val="ConsPlusNormal"/>
        <w:ind w:firstLine="709"/>
        <w:jc w:val="both"/>
        <w:rPr>
          <w:rFonts w:ascii="Times New Roman" w:hAnsi="Times New Roman" w:cs="Times New Roman"/>
          <w:sz w:val="24"/>
          <w:szCs w:val="24"/>
        </w:rPr>
      </w:pPr>
      <w:r w:rsidRPr="00BF5264">
        <w:rPr>
          <w:rFonts w:ascii="Times New Roman" w:eastAsia="Times New Roman" w:hAnsi="Times New Roman" w:cs="Times New Roman"/>
          <w:sz w:val="24"/>
          <w:szCs w:val="24"/>
          <w:lang w:eastAsia="ru-RU"/>
        </w:rPr>
        <w:t xml:space="preserve">3. </w:t>
      </w:r>
      <w:proofErr w:type="gramStart"/>
      <w:r w:rsidRPr="00BF5264">
        <w:rPr>
          <w:rFonts w:ascii="Times New Roman" w:eastAsia="Times New Roman" w:hAnsi="Times New Roman" w:cs="Times New Roman"/>
          <w:sz w:val="24"/>
          <w:szCs w:val="24"/>
          <w:lang w:eastAsia="ru-RU"/>
        </w:rPr>
        <w:t>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за совершение действий (бездействия) в интересах дающего в связи с занимаемым этим лицом служебным положением — наказываются</w:t>
      </w:r>
      <w:r w:rsidRPr="00BF5264">
        <w:rPr>
          <w:rFonts w:ascii="Times New Roman" w:hAnsi="Times New Roman" w:cs="Times New Roman"/>
          <w:sz w:val="24"/>
          <w:szCs w:val="24"/>
        </w:rPr>
        <w:t xml:space="preserve">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w:t>
      </w:r>
      <w:proofErr w:type="gramEnd"/>
      <w:r w:rsidRPr="00BF5264">
        <w:rPr>
          <w:rFonts w:ascii="Times New Roman" w:hAnsi="Times New Roman" w:cs="Times New Roman"/>
          <w:sz w:val="24"/>
          <w:szCs w:val="24"/>
        </w:rPr>
        <w:t xml:space="preserve">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D17E52" w:rsidRPr="00BF5264" w:rsidRDefault="00D17E52" w:rsidP="00BF5264">
      <w:pPr>
        <w:shd w:val="clear" w:color="auto" w:fill="FFFFFF" w:themeFill="background1"/>
        <w:ind w:firstLine="709"/>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4. Деяния, предусмотренные частью третьей настоящей статьи, если они:</w:t>
      </w:r>
    </w:p>
    <w:p w:rsidR="00D17E52" w:rsidRPr="00BF5264" w:rsidRDefault="00D17E52" w:rsidP="00D17E52">
      <w:pPr>
        <w:shd w:val="clear" w:color="auto" w:fill="FFFFFF" w:themeFill="background1"/>
        <w:ind w:firstLine="426"/>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xml:space="preserve">а) </w:t>
      </w:r>
      <w:proofErr w:type="gramStart"/>
      <w:r w:rsidRPr="00BF5264">
        <w:rPr>
          <w:rFonts w:ascii="Times New Roman" w:eastAsia="Times New Roman" w:hAnsi="Times New Roman" w:cs="Times New Roman"/>
          <w:sz w:val="24"/>
          <w:szCs w:val="24"/>
          <w:lang w:eastAsia="ru-RU"/>
        </w:rPr>
        <w:t>совершены</w:t>
      </w:r>
      <w:proofErr w:type="gramEnd"/>
      <w:r w:rsidRPr="00BF5264">
        <w:rPr>
          <w:rFonts w:ascii="Times New Roman" w:eastAsia="Times New Roman" w:hAnsi="Times New Roman" w:cs="Times New Roman"/>
          <w:sz w:val="24"/>
          <w:szCs w:val="24"/>
          <w:lang w:eastAsia="ru-RU"/>
        </w:rPr>
        <w:t xml:space="preserve"> группой лиц по предварительному сговору или организованной группой;</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xml:space="preserve">б) </w:t>
      </w:r>
      <w:proofErr w:type="gramStart"/>
      <w:r w:rsidRPr="00BF5264">
        <w:rPr>
          <w:rFonts w:ascii="Times New Roman" w:eastAsia="Times New Roman" w:hAnsi="Times New Roman" w:cs="Times New Roman"/>
          <w:sz w:val="24"/>
          <w:szCs w:val="24"/>
          <w:lang w:eastAsia="ru-RU"/>
        </w:rPr>
        <w:t>сопряжены</w:t>
      </w:r>
      <w:proofErr w:type="gramEnd"/>
      <w:r w:rsidRPr="00BF5264">
        <w:rPr>
          <w:rFonts w:ascii="Times New Roman" w:eastAsia="Times New Roman" w:hAnsi="Times New Roman" w:cs="Times New Roman"/>
          <w:sz w:val="24"/>
          <w:szCs w:val="24"/>
          <w:lang w:eastAsia="ru-RU"/>
        </w:rPr>
        <w:t xml:space="preserve"> с вымогательством предмета подкупа,</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F5264">
        <w:rPr>
          <w:rFonts w:ascii="Times New Roman" w:eastAsia="Times New Roman" w:hAnsi="Times New Roman" w:cs="Times New Roman"/>
          <w:sz w:val="24"/>
          <w:szCs w:val="24"/>
          <w:lang w:eastAsia="ru-RU"/>
        </w:rPr>
        <w:t>в) совершены за незаконные действия (бездействие), -</w:t>
      </w:r>
      <w:proofErr w:type="gramEnd"/>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F5264">
        <w:rPr>
          <w:rFonts w:ascii="Times New Roman" w:eastAsia="Times New Roman" w:hAnsi="Times New Roman" w:cs="Times New Roman"/>
          <w:sz w:val="24"/>
          <w:szCs w:val="24"/>
          <w:lang w:eastAsia="ru-RU"/>
        </w:rPr>
        <w:lastRenderedPageBreak/>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Примечание. Лицо, совершившее деяния, предусмотренные частями первой или второй настоящей статьи, освобождается от уголовной ответственности, если в отношении его имело место вымогательство или если это лицо добровольно сообщило о подкупе органу, имеющему право возбудить уголовное дело.</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Поэтому общие признаки преступного деяния при взяточничестве и коммерческом подкупе совпадают. Как и взяточничество, коммерческий подкуп имеет двуединый характер (дача-получение материальных ценностей или материальной выгоды). Как и при взяточничестве, разделяется ответственность за передачу материальных ценностей и за их незаконное получение.</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К некоммерческой организации, которая не является органом местного самоуправления, муниципальным учреждением, в соответствии с гражданским законодательством относятся потребительский кооператив, общественное объединение или религиозная организация, благотворительные и иные фонды, а также учреждение, которое создается собственником для осуществления управленческих, социально-культурных или иных функций некоммерческого характера (ст. 50, 120 ГК РФ).</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Субъектом преступления дачи незаконного вознаграждения в целях коммерческого подкупа может быть любое лицо, достигшее 16-летнего возраста.</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Субъектом получения предмета подкупа является работник коммерческой или иной организации, выполняющий управленческие функции (например, генеральный директор, коммерческий директор, старший менеджер, главный бухгалтер, заведующий отделом).</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r w:rsidRPr="00BF5264">
        <w:rPr>
          <w:rFonts w:ascii="Times New Roman" w:eastAsia="Times New Roman" w:hAnsi="Times New Roman" w:cs="Times New Roman"/>
          <w:b/>
          <w:sz w:val="24"/>
          <w:szCs w:val="24"/>
          <w:lang w:eastAsia="ru-RU"/>
        </w:rPr>
        <w:t xml:space="preserve">ВЗЯТКА ИЛИ ПОДКУП ЧЕРЕЗ ПОСРЕДНИКА </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Взятка нередко дается и берется через посредников – подчиненных  сотрудников, индивидуальных предпринимателей, работников посреднических фирм, которые рассматриваются Уголовным кодексом Российской Федерации как пособники преступления.</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Коммерческий подкуп может осуществляться через посредников – подчиненных сотрудников, партнеру по бизнесу, специально нанятых лиц,</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которые также рассматриваются Уголовным кодексом Российской Федерации, как пособники преступления.</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Гражданин, давший взятку или совершивший коммерческий подкуп, может быть освобожден от ответственности, если:</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установлен  факт вымогательства;</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xml:space="preserve">- гражданин добровольно сообщил в правоохранительные органы о </w:t>
      </w:r>
      <w:proofErr w:type="gramStart"/>
      <w:r w:rsidRPr="00BF5264">
        <w:rPr>
          <w:rFonts w:ascii="Times New Roman" w:eastAsia="Times New Roman" w:hAnsi="Times New Roman" w:cs="Times New Roman"/>
          <w:sz w:val="24"/>
          <w:szCs w:val="24"/>
          <w:lang w:eastAsia="ru-RU"/>
        </w:rPr>
        <w:t>содеянном</w:t>
      </w:r>
      <w:proofErr w:type="gramEnd"/>
      <w:r w:rsidRPr="00BF5264">
        <w:rPr>
          <w:rFonts w:ascii="Times New Roman" w:eastAsia="Times New Roman" w:hAnsi="Times New Roman" w:cs="Times New Roman"/>
          <w:sz w:val="24"/>
          <w:szCs w:val="24"/>
          <w:lang w:eastAsia="ru-RU"/>
        </w:rPr>
        <w:t>.</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lastRenderedPageBreak/>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2лет (ст.306 УК РФ).</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F5264">
        <w:rPr>
          <w:rFonts w:ascii="Times New Roman" w:eastAsia="Times New Roman" w:hAnsi="Times New Roman" w:cs="Times New Roman"/>
          <w:sz w:val="24"/>
          <w:szCs w:val="24"/>
          <w:lang w:eastAsia="ru-RU"/>
        </w:rPr>
        <w:t>Взятка может быть предложена как на прямую («если вопрос будет решен в нашу пользу, то получите …….»), так и косвенным образом.</w:t>
      </w:r>
      <w:proofErr w:type="gramEnd"/>
    </w:p>
    <w:p w:rsidR="00D17E52" w:rsidRPr="00BF5264" w:rsidRDefault="00D17E52" w:rsidP="00BF5264">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r w:rsidRPr="00BF5264">
        <w:rPr>
          <w:rFonts w:ascii="Times New Roman" w:eastAsia="Times New Roman" w:hAnsi="Times New Roman" w:cs="Times New Roman"/>
          <w:b/>
          <w:sz w:val="24"/>
          <w:szCs w:val="24"/>
          <w:lang w:eastAsia="ru-RU"/>
        </w:rPr>
        <w:t>МОЖНО Л</w:t>
      </w:r>
      <w:r w:rsidR="00BF5264">
        <w:rPr>
          <w:rFonts w:ascii="Times New Roman" w:eastAsia="Times New Roman" w:hAnsi="Times New Roman" w:cs="Times New Roman"/>
          <w:b/>
          <w:sz w:val="24"/>
          <w:szCs w:val="24"/>
          <w:lang w:eastAsia="ru-RU"/>
        </w:rPr>
        <w:t xml:space="preserve">И ДОЛЖНОСТНОМУ ЛИЦУ ОБЕЗОПАСИТЬ </w:t>
      </w:r>
      <w:r w:rsidRPr="00BF5264">
        <w:rPr>
          <w:rFonts w:ascii="Times New Roman" w:eastAsia="Times New Roman" w:hAnsi="Times New Roman" w:cs="Times New Roman"/>
          <w:b/>
          <w:sz w:val="24"/>
          <w:szCs w:val="24"/>
          <w:lang w:eastAsia="ru-RU"/>
        </w:rPr>
        <w:t xml:space="preserve">СЕБЯ ОТ ПРОВОКАЦИИ ВЗЯТКИ? </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F5264">
        <w:rPr>
          <w:rFonts w:ascii="Times New Roman" w:eastAsia="Times New Roman" w:hAnsi="Times New Roman" w:cs="Times New Roman"/>
          <w:sz w:val="24"/>
          <w:szCs w:val="24"/>
          <w:lang w:eastAsia="ru-RU"/>
        </w:rPr>
        <w:t>Да, вполне можно, если придерживаться определенных, достаточно простых для соблюдения, правил, основными из которых являются следующие:</w:t>
      </w:r>
      <w:proofErr w:type="gramEnd"/>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1) старайтесь всегда вести прием посетителей, обращающихся к вам за решением каких-либо личных или служебных вопросов, в присутствии других лиц;</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2) вести себя крайне осторожно, вежливо, без заискивания, не</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3) уберите с рабочего стола документы и другие предметы, под которые можно незаметно положить деньги;</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4) 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xml:space="preserve">5) внимательно выслушать и точно запомнить предложенные Вам условия (размеры сумм, </w:t>
      </w:r>
      <w:proofErr w:type="gramStart"/>
      <w:r w:rsidRPr="00BF5264">
        <w:rPr>
          <w:rFonts w:ascii="Times New Roman" w:eastAsia="Times New Roman" w:hAnsi="Times New Roman" w:cs="Times New Roman"/>
          <w:sz w:val="24"/>
          <w:szCs w:val="24"/>
          <w:lang w:eastAsia="ru-RU"/>
        </w:rPr>
        <w:t>наименовании</w:t>
      </w:r>
      <w:proofErr w:type="gramEnd"/>
      <w:r w:rsidRPr="00BF5264">
        <w:rPr>
          <w:rFonts w:ascii="Times New Roman" w:eastAsia="Times New Roman" w:hAnsi="Times New Roman" w:cs="Times New Roman"/>
          <w:sz w:val="24"/>
          <w:szCs w:val="24"/>
          <w:lang w:eastAsia="ru-RU"/>
        </w:rPr>
        <w:t xml:space="preserve"> товаров и характер услуг, сроки и способы передачи взятки, форма коммерческого подкупа, последовательность решения вопросов);</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6)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7) 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проинформируйте своего непосредственного начальника;</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9) обо всех поступивших предложениях и попытках дать вам взятку в письменном виде информируйте своего непосредственного руководителя;</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10) никогда не соглашайтесь на предложения незнакомых и малознакомых лиц встретиться для обсуждения каких-либо служебных или личных вопросов вне служебного кабинета (на улице, в общественном транспорте, в автомобиле, в кафе и т.п.);</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xml:space="preserve">11) категорически запретите своим родственникам без вашего </w:t>
      </w:r>
      <w:proofErr w:type="gramStart"/>
      <w:r w:rsidRPr="00BF5264">
        <w:rPr>
          <w:rFonts w:ascii="Times New Roman" w:eastAsia="Times New Roman" w:hAnsi="Times New Roman" w:cs="Times New Roman"/>
          <w:sz w:val="24"/>
          <w:szCs w:val="24"/>
          <w:lang w:eastAsia="ru-RU"/>
        </w:rPr>
        <w:t>ведома</w:t>
      </w:r>
      <w:proofErr w:type="gramEnd"/>
      <w:r w:rsidRPr="00BF5264">
        <w:rPr>
          <w:rFonts w:ascii="Times New Roman" w:eastAsia="Times New Roman" w:hAnsi="Times New Roman" w:cs="Times New Roman"/>
          <w:sz w:val="24"/>
          <w:szCs w:val="24"/>
          <w:lang w:eastAsia="ru-RU"/>
        </w:rPr>
        <w:t xml:space="preserve"> принимать какие-либо материальные ценности (деньги, подарки и т.п.) от кого бы то ни было.</w:t>
      </w:r>
    </w:p>
    <w:p w:rsidR="00D17E52" w:rsidRPr="00BF5264" w:rsidRDefault="00D17E52" w:rsidP="00D17E52">
      <w:pPr>
        <w:framePr w:hSpace="180" w:wrap="around" w:vAnchor="text" w:hAnchor="margin" w:y="-19"/>
        <w:shd w:val="clear" w:color="auto" w:fill="FFFFFF" w:themeFill="background1"/>
        <w:ind w:firstLine="426"/>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b/>
          <w:bCs/>
          <w:sz w:val="24"/>
          <w:szCs w:val="24"/>
          <w:lang w:eastAsia="ru-RU"/>
        </w:rPr>
        <w:lastRenderedPageBreak/>
        <w:t>КОСВЕННЫЕ ПРИЗНАКИ ПРЕДЛОЖЕНИЯ ВЗЯТКИ </w:t>
      </w:r>
    </w:p>
    <w:p w:rsidR="00D17E52" w:rsidRPr="00BF5264" w:rsidRDefault="00D17E52" w:rsidP="00D17E52">
      <w:pPr>
        <w:framePr w:hSpace="180" w:wrap="around" w:vAnchor="text" w:hAnchor="margin" w:y="-19"/>
        <w:numPr>
          <w:ilvl w:val="0"/>
          <w:numId w:val="1"/>
        </w:numPr>
        <w:shd w:val="clear" w:color="auto" w:fill="FFFFFF" w:themeFill="background1"/>
        <w:ind w:left="0" w:firstLine="426"/>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D17E52" w:rsidRPr="00BF5264" w:rsidRDefault="00D17E52" w:rsidP="00D17E52">
      <w:pPr>
        <w:framePr w:hSpace="180" w:wrap="around" w:vAnchor="text" w:hAnchor="margin" w:y="-19"/>
        <w:numPr>
          <w:ilvl w:val="0"/>
          <w:numId w:val="1"/>
        </w:numPr>
        <w:shd w:val="clear" w:color="auto" w:fill="FFFFFF" w:themeFill="background1"/>
        <w:ind w:left="0" w:firstLine="426"/>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D17E52" w:rsidRPr="00BF5264" w:rsidRDefault="00D17E52" w:rsidP="00D17E52">
      <w:pPr>
        <w:framePr w:hSpace="180" w:wrap="around" w:vAnchor="text" w:hAnchor="margin" w:y="-19"/>
        <w:numPr>
          <w:ilvl w:val="0"/>
          <w:numId w:val="1"/>
        </w:numPr>
        <w:shd w:val="clear" w:color="auto" w:fill="FFFFFF" w:themeFill="background1"/>
        <w:ind w:left="0" w:firstLine="426"/>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D17E52" w:rsidRPr="00BF5264" w:rsidRDefault="00D17E52" w:rsidP="00D17E52">
      <w:pPr>
        <w:framePr w:hSpace="180" w:wrap="around" w:vAnchor="text" w:hAnchor="margin" w:y="-19"/>
        <w:numPr>
          <w:ilvl w:val="0"/>
          <w:numId w:val="1"/>
        </w:numPr>
        <w:shd w:val="clear" w:color="auto" w:fill="FFFFFF" w:themeFill="background1"/>
        <w:ind w:left="0" w:firstLine="426"/>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Взяткодатель может неожиданно переадресовать продолжение контакта другому человеку, напрямую не связанному с решением вопроса.</w:t>
      </w:r>
    </w:p>
    <w:p w:rsidR="00D17E52" w:rsidRPr="00BF5264" w:rsidRDefault="00D17E52" w:rsidP="00D17E52">
      <w:pPr>
        <w:framePr w:hSpace="180" w:wrap="around" w:vAnchor="text" w:hAnchor="margin" w:y="-19"/>
        <w:shd w:val="clear" w:color="auto" w:fill="FFFFFF" w:themeFill="background1"/>
        <w:ind w:firstLine="426"/>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Признаки коммерческого подкупа аналогичны признакам взятки.</w:t>
      </w:r>
    </w:p>
    <w:p w:rsidR="00D17E52" w:rsidRPr="00BF5264" w:rsidRDefault="00D17E52" w:rsidP="00D17E52">
      <w:pPr>
        <w:framePr w:hSpace="180" w:wrap="around" w:vAnchor="text" w:hAnchor="margin" w:y="-19"/>
        <w:shd w:val="clear" w:color="auto" w:fill="FFFFFF" w:themeFill="background1"/>
        <w:ind w:firstLine="426"/>
        <w:jc w:val="both"/>
        <w:rPr>
          <w:rFonts w:ascii="Times New Roman" w:eastAsia="Times New Roman" w:hAnsi="Times New Roman" w:cs="Times New Roman"/>
          <w:sz w:val="24"/>
          <w:szCs w:val="24"/>
          <w:lang w:eastAsia="ru-RU"/>
        </w:rPr>
      </w:pPr>
      <w:r w:rsidRPr="00BF5264">
        <w:rPr>
          <w:rFonts w:ascii="Times New Roman" w:hAnsi="Times New Roman" w:cs="Times New Roman"/>
          <w:sz w:val="24"/>
          <w:szCs w:val="24"/>
        </w:rPr>
        <w:t>5.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D17E52" w:rsidRPr="00BF5264" w:rsidRDefault="00D17E52" w:rsidP="00D17E52">
      <w:pPr>
        <w:framePr w:hSpace="180" w:wrap="around" w:vAnchor="text" w:hAnchor="margin" w:y="-19"/>
        <w:shd w:val="clear" w:color="auto" w:fill="FFFFFF" w:themeFill="background1"/>
        <w:ind w:firstLine="426"/>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b/>
          <w:bCs/>
          <w:i/>
          <w:iCs/>
          <w:sz w:val="24"/>
          <w:szCs w:val="24"/>
          <w:lang w:eastAsia="ru-RU"/>
        </w:rPr>
        <w:t> </w:t>
      </w:r>
      <w:r w:rsidRPr="00BF5264">
        <w:rPr>
          <w:rFonts w:ascii="Times New Roman" w:hAnsi="Times New Roman" w:cs="Times New Roman"/>
          <w:b/>
          <w:sz w:val="24"/>
          <w:szCs w:val="24"/>
        </w:rPr>
        <w:t>В ЭТОМ СЛУЧАЕ НЕ ПРИКАСАЙТЕСЬ К ОСТАВЛЕННЫМ ПРЕДМЕТАМ</w:t>
      </w:r>
      <w:proofErr w:type="gramStart"/>
      <w:r w:rsidRPr="00BF5264">
        <w:rPr>
          <w:rFonts w:ascii="Times New Roman" w:hAnsi="Times New Roman" w:cs="Times New Roman"/>
          <w:b/>
          <w:sz w:val="24"/>
          <w:szCs w:val="24"/>
        </w:rPr>
        <w:t>!,</w:t>
      </w:r>
      <w:r w:rsidRPr="00BF5264">
        <w:rPr>
          <w:rFonts w:ascii="Times New Roman" w:hAnsi="Times New Roman" w:cs="Times New Roman"/>
          <w:sz w:val="24"/>
          <w:szCs w:val="24"/>
        </w:rPr>
        <w:t xml:space="preserve"> </w:t>
      </w:r>
      <w:proofErr w:type="gramEnd"/>
      <w:r w:rsidRPr="00BF5264">
        <w:rPr>
          <w:rFonts w:ascii="Times New Roman" w:hAnsi="Times New Roman" w:cs="Times New Roman"/>
          <w:sz w:val="24"/>
          <w:szCs w:val="24"/>
        </w:rPr>
        <w:t>немедленно пригласите в свой служебный кабинет непосредственного руководителя, других служащих, при необходимости составьте Акт и обратитесь в правоохранительные органы в случае, если они не стоят с другой стороны две</w:t>
      </w:r>
    </w:p>
    <w:p w:rsidR="00D17E52" w:rsidRPr="00BF5264" w:rsidRDefault="00D17E52" w:rsidP="00D17E52">
      <w:pPr>
        <w:framePr w:hSpace="180" w:wrap="around" w:vAnchor="text" w:hAnchor="margin" w:y="-19"/>
        <w:shd w:val="clear" w:color="auto" w:fill="FFFFFF" w:themeFill="background1"/>
        <w:spacing w:line="300" w:lineRule="atLeast"/>
        <w:ind w:firstLine="426"/>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b/>
          <w:bCs/>
          <w:sz w:val="24"/>
          <w:szCs w:val="24"/>
          <w:lang w:eastAsia="ru-RU"/>
        </w:rPr>
        <w:t>ЧТО СЛЕДУЕТ ВАМ ПРЕДПРИНЯТЬ СРАЗУ ПОСЛЕ СВЕРШИВШЕГОСЯ ФАКТА ПРЕДЛОЖЕНИЯ ВЗЯТКИ?</w:t>
      </w:r>
    </w:p>
    <w:p w:rsidR="00D17E52" w:rsidRPr="00BF5264" w:rsidRDefault="00D17E52" w:rsidP="00D17E52">
      <w:pPr>
        <w:framePr w:hSpace="180" w:wrap="around" w:vAnchor="text" w:hAnchor="margin" w:y="-19"/>
        <w:numPr>
          <w:ilvl w:val="0"/>
          <w:numId w:val="2"/>
        </w:numPr>
        <w:shd w:val="clear" w:color="auto" w:fill="FFFFFF" w:themeFill="background1"/>
        <w:ind w:left="0" w:firstLine="426"/>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Доложить о данном факте служебной запиской своему непосредственному руководителю.</w:t>
      </w:r>
    </w:p>
    <w:p w:rsidR="00D17E52" w:rsidRPr="00BF5264" w:rsidRDefault="00D17E52" w:rsidP="00D17E52">
      <w:pPr>
        <w:framePr w:hSpace="180" w:wrap="around" w:vAnchor="text" w:hAnchor="margin" w:y="-19"/>
        <w:numPr>
          <w:ilvl w:val="0"/>
          <w:numId w:val="2"/>
        </w:numPr>
        <w:shd w:val="clear" w:color="auto" w:fill="FFFFFF" w:themeFill="background1"/>
        <w:ind w:left="0" w:firstLine="426"/>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Обратиться с устным или письменным обращением о готовящемся преступлении в правоохранительные органы.</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В случае предложения взятки со стороны сотрудников органов внутренних дел, безопасности и других правоохранительных органов,</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Вы можете обращаться непосредственно  в подразделения собственной безопасности этих органов, которые занимаются вопросами пересечения преступлений, совершаемых их сотрудниками</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xml:space="preserve"> 3. Попасть на прием к руководителю правоохранительного органа, куда Вы обратились с сообщением о предложении Вам взятки.</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4. Написать заявление о факте предложения Вам взятки, в котором точно указать:</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кто из должностных лиц (фамилия, имя, отчество, должность, учреждение) предлагает Вам взятку;</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lastRenderedPageBreak/>
        <w:t>- какова сумма и характер предлагаемой взятки;</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за какие конкретно действия (или бездействия) Вам предлагают взятку;</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в какое время, в каком месте и каким образом должна произойти непосредственная передача взятки;</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в дальнейшем действовать в соответствии с указаниями правоохранительного органа.</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r w:rsidRPr="00BF5264">
        <w:rPr>
          <w:rFonts w:ascii="Times New Roman" w:eastAsia="Times New Roman" w:hAnsi="Times New Roman" w:cs="Times New Roman"/>
          <w:b/>
          <w:sz w:val="24"/>
          <w:szCs w:val="24"/>
          <w:lang w:eastAsia="ru-RU"/>
        </w:rPr>
        <w:t xml:space="preserve">ЭТО ВАЖНО ЗНАТЬ! </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В дежурной части органа внутренних дел или приемной органов прокуратуры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принявшего сообщение, и его подпись, регистрационный номер, наименование, адрес и телефон правоохранительного органа, дата приема сообщения.</w:t>
      </w:r>
    </w:p>
    <w:p w:rsidR="00D17E52" w:rsidRPr="00BF5264" w:rsidRDefault="00D17E52" w:rsidP="00BF5264">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r w:rsidRPr="00BF5264">
        <w:rPr>
          <w:rFonts w:ascii="Times New Roman" w:eastAsia="Times New Roman" w:hAnsi="Times New Roman" w:cs="Times New Roman"/>
          <w:b/>
          <w:sz w:val="24"/>
          <w:szCs w:val="24"/>
          <w:lang w:eastAsia="ru-RU"/>
        </w:rPr>
        <w:t>ПОРЯДОК П</w:t>
      </w:r>
      <w:r w:rsidR="00BF5264" w:rsidRPr="00BF5264">
        <w:rPr>
          <w:rFonts w:ascii="Times New Roman" w:eastAsia="Times New Roman" w:hAnsi="Times New Roman" w:cs="Times New Roman"/>
          <w:b/>
          <w:sz w:val="24"/>
          <w:szCs w:val="24"/>
          <w:lang w:eastAsia="ru-RU"/>
        </w:rPr>
        <w:t xml:space="preserve">ОВЕДЕНИЯ МУНИЦИПАЛЬНЫХ СЛУЖАЩИХ </w:t>
      </w:r>
      <w:r w:rsidRPr="00BF5264">
        <w:rPr>
          <w:rFonts w:ascii="Times New Roman" w:eastAsia="Times New Roman" w:hAnsi="Times New Roman" w:cs="Times New Roman"/>
          <w:b/>
          <w:sz w:val="24"/>
          <w:szCs w:val="24"/>
          <w:lang w:eastAsia="ru-RU"/>
        </w:rPr>
        <w:t>ПРИ ВОЗНИКНОВЕНИИ КОНФЛИКТА ИНТЕРЕСОВ</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 xml:space="preserve">Обязанностью муниципального служащего является предотвращение и преодоление </w:t>
      </w:r>
      <w:proofErr w:type="spellStart"/>
      <w:r w:rsidRPr="00BF5264">
        <w:rPr>
          <w:rFonts w:ascii="Times New Roman" w:eastAsia="Times New Roman" w:hAnsi="Times New Roman" w:cs="Times New Roman"/>
          <w:sz w:val="24"/>
          <w:szCs w:val="24"/>
          <w:lang w:eastAsia="ru-RU"/>
        </w:rPr>
        <w:t>коррупционно</w:t>
      </w:r>
      <w:proofErr w:type="spellEnd"/>
      <w:r w:rsidRPr="00BF5264">
        <w:rPr>
          <w:rFonts w:ascii="Times New Roman" w:eastAsia="Times New Roman" w:hAnsi="Times New Roman" w:cs="Times New Roman"/>
          <w:sz w:val="24"/>
          <w:szCs w:val="24"/>
          <w:lang w:eastAsia="ru-RU"/>
        </w:rPr>
        <w:t xml:space="preserve"> опасных ситуаций.</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spellStart"/>
      <w:r w:rsidRPr="00BF5264">
        <w:rPr>
          <w:rFonts w:ascii="Times New Roman" w:eastAsia="Times New Roman" w:hAnsi="Times New Roman" w:cs="Times New Roman"/>
          <w:sz w:val="24"/>
          <w:szCs w:val="24"/>
          <w:lang w:eastAsia="ru-RU"/>
        </w:rPr>
        <w:t>Коррупционно</w:t>
      </w:r>
      <w:proofErr w:type="spellEnd"/>
      <w:r w:rsidRPr="00BF5264">
        <w:rPr>
          <w:rFonts w:ascii="Times New Roman" w:eastAsia="Times New Roman" w:hAnsi="Times New Roman" w:cs="Times New Roman"/>
          <w:sz w:val="24"/>
          <w:szCs w:val="24"/>
          <w:lang w:eastAsia="ru-RU"/>
        </w:rPr>
        <w:t xml:space="preserve"> опасной является любая ситуация в служебном поведении муниципального служащего, содержащая конфликт интересов.</w:t>
      </w:r>
    </w:p>
    <w:p w:rsidR="00D17E52" w:rsidRPr="00BF5264"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Конфликт интересов возникает, когда муниципальный служащий имеет личную заинтересованность, которая влияет или может повлиять на объективное и беспристрастное исполнение им своих служебных обязанностей.</w:t>
      </w:r>
    </w:p>
    <w:p w:rsidR="00D17E52"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5264">
        <w:rPr>
          <w:rFonts w:ascii="Times New Roman" w:eastAsia="Times New Roman" w:hAnsi="Times New Roman" w:cs="Times New Roman"/>
          <w:sz w:val="24"/>
          <w:szCs w:val="24"/>
          <w:lang w:eastAsia="ru-RU"/>
        </w:rPr>
        <w:t>Личной заинтересованностью муниципального служащего признается любая выгода непосредственно для него или для членов его семьи и родственников, а также для других граждан или организаций, в отношении которых он имеет любые финансовые или гражданские обстоятельства.</w:t>
      </w:r>
    </w:p>
    <w:p w:rsidR="00BF5264" w:rsidRDefault="00BF5264"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BF5264" w:rsidRPr="00BF5264" w:rsidRDefault="00BF5264"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tbl>
      <w:tblPr>
        <w:tblStyle w:val="a7"/>
        <w:tblW w:w="0" w:type="auto"/>
        <w:tblInd w:w="250" w:type="dxa"/>
        <w:tblLayout w:type="fixed"/>
        <w:tblLook w:val="04A0" w:firstRow="1" w:lastRow="0" w:firstColumn="1" w:lastColumn="0" w:noHBand="0" w:noVBand="1"/>
      </w:tblPr>
      <w:tblGrid>
        <w:gridCol w:w="2835"/>
        <w:gridCol w:w="6662"/>
      </w:tblGrid>
      <w:tr w:rsidR="00D17E52" w:rsidRPr="008F295C" w:rsidTr="00D17E52">
        <w:trPr>
          <w:trHeight w:val="1113"/>
        </w:trPr>
        <w:tc>
          <w:tcPr>
            <w:tcW w:w="2835" w:type="dxa"/>
          </w:tcPr>
          <w:p w:rsidR="00D17E52" w:rsidRPr="00D17E52" w:rsidRDefault="00D17E52" w:rsidP="00D17E52">
            <w:pPr>
              <w:pStyle w:val="justifyfull"/>
              <w:shd w:val="clear" w:color="auto" w:fill="FFFFFF"/>
              <w:spacing w:before="0" w:beforeAutospacing="0" w:after="0" w:afterAutospacing="0"/>
              <w:jc w:val="center"/>
              <w:rPr>
                <w:szCs w:val="20"/>
              </w:rPr>
            </w:pPr>
            <w:r w:rsidRPr="00D17E52">
              <w:rPr>
                <w:b/>
                <w:bCs/>
                <w:szCs w:val="20"/>
              </w:rPr>
              <w:lastRenderedPageBreak/>
              <w:t>Возможные ситуации коррупционной направленности</w:t>
            </w:r>
          </w:p>
        </w:tc>
        <w:tc>
          <w:tcPr>
            <w:tcW w:w="6662" w:type="dxa"/>
          </w:tcPr>
          <w:p w:rsidR="00D17E52" w:rsidRPr="00D17E52" w:rsidRDefault="00D17E52" w:rsidP="00D17E52">
            <w:pPr>
              <w:pStyle w:val="justifyfull"/>
              <w:shd w:val="clear" w:color="auto" w:fill="FFFFFF"/>
              <w:spacing w:before="0" w:beforeAutospacing="0" w:after="0" w:afterAutospacing="0"/>
              <w:jc w:val="center"/>
              <w:rPr>
                <w:szCs w:val="20"/>
              </w:rPr>
            </w:pPr>
            <w:r w:rsidRPr="00D17E52">
              <w:rPr>
                <w:b/>
                <w:bCs/>
                <w:szCs w:val="20"/>
              </w:rPr>
              <w:t>Рекомендации по правилам поведения в данной ситуации</w:t>
            </w:r>
          </w:p>
        </w:tc>
      </w:tr>
      <w:tr w:rsidR="00D17E52" w:rsidRPr="008F295C" w:rsidTr="00D17E52">
        <w:trPr>
          <w:trHeight w:val="4106"/>
        </w:trPr>
        <w:tc>
          <w:tcPr>
            <w:tcW w:w="2835" w:type="dxa"/>
          </w:tcPr>
          <w:p w:rsidR="00D17E52" w:rsidRPr="00D17E52" w:rsidRDefault="00D17E52" w:rsidP="00D17E52">
            <w:pPr>
              <w:pStyle w:val="justifyfull"/>
              <w:shd w:val="clear" w:color="auto" w:fill="FFFFFF"/>
              <w:spacing w:before="0" w:beforeAutospacing="0" w:after="0" w:afterAutospacing="0"/>
              <w:jc w:val="center"/>
              <w:rPr>
                <w:szCs w:val="20"/>
              </w:rPr>
            </w:pPr>
            <w:r w:rsidRPr="00D17E52">
              <w:rPr>
                <w:b/>
                <w:bCs/>
                <w:szCs w:val="20"/>
              </w:rPr>
              <w:t>Получение предложений об участии криминальной группировке</w:t>
            </w:r>
          </w:p>
        </w:tc>
        <w:tc>
          <w:tcPr>
            <w:tcW w:w="6662" w:type="dxa"/>
          </w:tcPr>
          <w:p w:rsidR="00D17E52" w:rsidRPr="00D17E52" w:rsidRDefault="00D17E52" w:rsidP="00D17E52">
            <w:pPr>
              <w:shd w:val="clear" w:color="auto" w:fill="FFFFFF" w:themeFill="background1"/>
              <w:jc w:val="both"/>
              <w:rPr>
                <w:rFonts w:ascii="Times New Roman" w:eastAsia="Times New Roman" w:hAnsi="Times New Roman" w:cs="Times New Roman"/>
                <w:sz w:val="24"/>
                <w:szCs w:val="20"/>
                <w:lang w:eastAsia="ru-RU"/>
              </w:rPr>
            </w:pPr>
            <w:r w:rsidRPr="00D17E52">
              <w:rPr>
                <w:rFonts w:ascii="Times New Roman" w:eastAsia="Times New Roman" w:hAnsi="Times New Roman" w:cs="Times New Roman"/>
                <w:sz w:val="24"/>
                <w:szCs w:val="20"/>
                <w:lang w:eastAsia="ru-RU"/>
              </w:rPr>
              <w:t>В ходе разговора постараться запомнить:</w:t>
            </w:r>
          </w:p>
          <w:p w:rsidR="00D17E52" w:rsidRPr="00D17E52" w:rsidRDefault="00D17E52" w:rsidP="00D17E52">
            <w:pPr>
              <w:shd w:val="clear" w:color="auto" w:fill="FFFFFF" w:themeFill="background1"/>
              <w:jc w:val="both"/>
              <w:rPr>
                <w:rFonts w:ascii="Times New Roman" w:eastAsia="Times New Roman" w:hAnsi="Times New Roman" w:cs="Times New Roman"/>
                <w:sz w:val="24"/>
                <w:szCs w:val="20"/>
                <w:lang w:eastAsia="ru-RU"/>
              </w:rPr>
            </w:pPr>
            <w:r w:rsidRPr="00D17E52">
              <w:rPr>
                <w:rFonts w:ascii="Times New Roman" w:eastAsia="Times New Roman" w:hAnsi="Times New Roman" w:cs="Times New Roman"/>
                <w:sz w:val="24"/>
                <w:szCs w:val="20"/>
                <w:lang w:eastAsia="ru-RU"/>
              </w:rPr>
              <w:t>- какие требования либо предложения выдвигает данное лицо;</w:t>
            </w:r>
          </w:p>
          <w:p w:rsidR="00D17E52" w:rsidRPr="00D17E52" w:rsidRDefault="00D17E52" w:rsidP="00D17E52">
            <w:pPr>
              <w:shd w:val="clear" w:color="auto" w:fill="FFFFFF" w:themeFill="background1"/>
              <w:jc w:val="both"/>
              <w:rPr>
                <w:rFonts w:ascii="Times New Roman" w:eastAsia="Times New Roman" w:hAnsi="Times New Roman" w:cs="Times New Roman"/>
                <w:sz w:val="24"/>
                <w:szCs w:val="20"/>
                <w:lang w:eastAsia="ru-RU"/>
              </w:rPr>
            </w:pPr>
            <w:r w:rsidRPr="00D17E52">
              <w:rPr>
                <w:rFonts w:ascii="Times New Roman" w:eastAsia="Times New Roman" w:hAnsi="Times New Roman" w:cs="Times New Roman"/>
                <w:sz w:val="24"/>
                <w:szCs w:val="20"/>
                <w:lang w:eastAsia="ru-RU"/>
              </w:rPr>
              <w:t>- действует самостоятельно или выступает в роли посредника;</w:t>
            </w:r>
          </w:p>
          <w:p w:rsidR="00D17E52" w:rsidRPr="00D17E52" w:rsidRDefault="00D17E52" w:rsidP="00D17E52">
            <w:pPr>
              <w:shd w:val="clear" w:color="auto" w:fill="FFFFFF" w:themeFill="background1"/>
              <w:jc w:val="both"/>
              <w:rPr>
                <w:rFonts w:ascii="Times New Roman" w:eastAsia="Times New Roman" w:hAnsi="Times New Roman" w:cs="Times New Roman"/>
                <w:sz w:val="24"/>
                <w:szCs w:val="20"/>
                <w:lang w:eastAsia="ru-RU"/>
              </w:rPr>
            </w:pPr>
            <w:r w:rsidRPr="00D17E52">
              <w:rPr>
                <w:rFonts w:ascii="Times New Roman" w:eastAsia="Times New Roman" w:hAnsi="Times New Roman" w:cs="Times New Roman"/>
                <w:sz w:val="24"/>
                <w:szCs w:val="20"/>
                <w:lang w:eastAsia="ru-RU"/>
              </w:rPr>
              <w:t>- как, когда и кому с ним можно связаться;</w:t>
            </w:r>
          </w:p>
          <w:p w:rsidR="00D17E52" w:rsidRPr="00D17E52" w:rsidRDefault="00D17E52" w:rsidP="00D17E52">
            <w:pPr>
              <w:shd w:val="clear" w:color="auto" w:fill="FFFFFF" w:themeFill="background1"/>
              <w:jc w:val="both"/>
              <w:rPr>
                <w:rFonts w:ascii="Times New Roman" w:eastAsia="Times New Roman" w:hAnsi="Times New Roman" w:cs="Times New Roman"/>
                <w:sz w:val="24"/>
                <w:szCs w:val="20"/>
                <w:lang w:eastAsia="ru-RU"/>
              </w:rPr>
            </w:pPr>
            <w:r w:rsidRPr="00D17E52">
              <w:rPr>
                <w:rFonts w:ascii="Times New Roman" w:eastAsia="Times New Roman" w:hAnsi="Times New Roman" w:cs="Times New Roman"/>
                <w:sz w:val="24"/>
                <w:szCs w:val="20"/>
                <w:lang w:eastAsia="ru-RU"/>
              </w:rPr>
              <w:t>- зафиксировать приметы лица и особенности его речи (голос, произношение, диалект, темп речи, манера речи и др.);</w:t>
            </w:r>
          </w:p>
          <w:p w:rsidR="00D17E52" w:rsidRPr="00D17E52" w:rsidRDefault="00D17E52" w:rsidP="00D17E52">
            <w:pPr>
              <w:shd w:val="clear" w:color="auto" w:fill="FFFFFF" w:themeFill="background1"/>
              <w:jc w:val="both"/>
              <w:rPr>
                <w:rFonts w:ascii="Times New Roman" w:eastAsia="Times New Roman" w:hAnsi="Times New Roman" w:cs="Times New Roman"/>
                <w:sz w:val="24"/>
                <w:szCs w:val="20"/>
                <w:lang w:eastAsia="ru-RU"/>
              </w:rPr>
            </w:pPr>
            <w:r w:rsidRPr="00D17E52">
              <w:rPr>
                <w:rFonts w:ascii="Times New Roman" w:eastAsia="Times New Roman" w:hAnsi="Times New Roman" w:cs="Times New Roman"/>
                <w:sz w:val="24"/>
                <w:szCs w:val="20"/>
                <w:lang w:eastAsia="ru-RU"/>
              </w:rPr>
              <w:t>- если предложение поступило по телефону:</w:t>
            </w:r>
          </w:p>
          <w:p w:rsidR="00D17E52" w:rsidRPr="00D17E52" w:rsidRDefault="00D17E52" w:rsidP="00D17E52">
            <w:pPr>
              <w:shd w:val="clear" w:color="auto" w:fill="FFFFFF" w:themeFill="background1"/>
              <w:jc w:val="both"/>
              <w:rPr>
                <w:rFonts w:ascii="Times New Roman" w:eastAsia="Times New Roman" w:hAnsi="Times New Roman" w:cs="Times New Roman"/>
                <w:sz w:val="24"/>
                <w:szCs w:val="20"/>
                <w:lang w:eastAsia="ru-RU"/>
              </w:rPr>
            </w:pPr>
            <w:r w:rsidRPr="00D17E52">
              <w:rPr>
                <w:rFonts w:ascii="Times New Roman" w:eastAsia="Times New Roman" w:hAnsi="Times New Roman" w:cs="Times New Roman"/>
                <w:sz w:val="24"/>
                <w:szCs w:val="20"/>
                <w:lang w:eastAsia="ru-RU"/>
              </w:rPr>
              <w:t>запомнить звуковой фон (шумы автомашин, другого транспорта, характерные звуки, голоса и т.д.) дословно зафиксировать его на бумаге;</w:t>
            </w:r>
          </w:p>
          <w:p w:rsidR="00D17E52" w:rsidRPr="00D17E52" w:rsidRDefault="00D17E52" w:rsidP="00D17E52">
            <w:pPr>
              <w:shd w:val="clear" w:color="auto" w:fill="FFFFFF" w:themeFill="background1"/>
              <w:jc w:val="both"/>
              <w:rPr>
                <w:rFonts w:ascii="Times New Roman" w:eastAsia="Times New Roman" w:hAnsi="Times New Roman" w:cs="Times New Roman"/>
                <w:sz w:val="24"/>
                <w:szCs w:val="20"/>
                <w:lang w:eastAsia="ru-RU"/>
              </w:rPr>
            </w:pPr>
            <w:r w:rsidRPr="00D17E52">
              <w:rPr>
                <w:rFonts w:ascii="Times New Roman" w:eastAsia="Times New Roman" w:hAnsi="Times New Roman" w:cs="Times New Roman"/>
                <w:sz w:val="24"/>
                <w:szCs w:val="20"/>
                <w:lang w:eastAsia="ru-RU"/>
              </w:rPr>
              <w:t>- после разговора немедленно сообщить в соответствующие правоохранительные органы;</w:t>
            </w:r>
          </w:p>
          <w:p w:rsidR="00D17E52" w:rsidRPr="00D17E52" w:rsidRDefault="00D17E52" w:rsidP="00D17E52">
            <w:pPr>
              <w:pStyle w:val="justifyfull"/>
              <w:shd w:val="clear" w:color="auto" w:fill="FFFFFF"/>
              <w:spacing w:before="0" w:beforeAutospacing="0" w:after="0" w:afterAutospacing="0"/>
              <w:jc w:val="center"/>
              <w:rPr>
                <w:szCs w:val="20"/>
              </w:rPr>
            </w:pPr>
            <w:r w:rsidRPr="00D17E52">
              <w:rPr>
                <w:szCs w:val="20"/>
              </w:rPr>
              <w:t>- не распространяться о факте разговора и его содержании, максимально ограничить число людей, владеющих данной информацией.</w:t>
            </w:r>
          </w:p>
        </w:tc>
      </w:tr>
      <w:tr w:rsidR="00D17E52" w:rsidRPr="008F295C" w:rsidTr="00D17E52">
        <w:trPr>
          <w:trHeight w:val="4106"/>
        </w:trPr>
        <w:tc>
          <w:tcPr>
            <w:tcW w:w="2835" w:type="dxa"/>
          </w:tcPr>
          <w:p w:rsidR="00D17E52" w:rsidRPr="00D17E52" w:rsidRDefault="00D17E52" w:rsidP="00D17E52">
            <w:pPr>
              <w:pStyle w:val="justifyfull"/>
              <w:shd w:val="clear" w:color="auto" w:fill="FFFFFF"/>
              <w:spacing w:before="0" w:beforeAutospacing="0" w:after="0" w:afterAutospacing="0"/>
              <w:rPr>
                <w:b/>
                <w:bCs/>
              </w:rPr>
            </w:pPr>
          </w:p>
          <w:p w:rsidR="00D17E52" w:rsidRPr="00D17E52" w:rsidRDefault="00D17E52" w:rsidP="00D17E52">
            <w:pPr>
              <w:pStyle w:val="justifyfull"/>
              <w:shd w:val="clear" w:color="auto" w:fill="FFFFFF"/>
              <w:spacing w:before="0" w:beforeAutospacing="0" w:after="0" w:afterAutospacing="0"/>
              <w:rPr>
                <w:szCs w:val="22"/>
              </w:rPr>
            </w:pPr>
            <w:r w:rsidRPr="00D17E52">
              <w:rPr>
                <w:b/>
                <w:bCs/>
              </w:rPr>
              <w:t>Провокация</w:t>
            </w:r>
          </w:p>
        </w:tc>
        <w:tc>
          <w:tcPr>
            <w:tcW w:w="6662" w:type="dxa"/>
          </w:tcPr>
          <w:p w:rsidR="00D17E52" w:rsidRPr="00D17E52" w:rsidRDefault="00D17E52" w:rsidP="00D17E52">
            <w:pPr>
              <w:pStyle w:val="justifyfull"/>
              <w:shd w:val="clear" w:color="auto" w:fill="FFFFFF"/>
              <w:spacing w:before="0" w:beforeAutospacing="0" w:after="0" w:afterAutospacing="0"/>
              <w:rPr>
                <w:szCs w:val="22"/>
              </w:rPr>
            </w:pPr>
            <w:r w:rsidRPr="00D17E52">
              <w:rPr>
                <w:szCs w:val="22"/>
              </w:rPr>
              <w:t xml:space="preserve">                                   16</w:t>
            </w:r>
          </w:p>
          <w:p w:rsidR="00D17E52" w:rsidRPr="00D17E52" w:rsidRDefault="00D17E52" w:rsidP="00D17E52">
            <w:pPr>
              <w:shd w:val="clear" w:color="auto" w:fill="FFFFFF" w:themeFill="background1"/>
              <w:jc w:val="both"/>
              <w:rPr>
                <w:rFonts w:ascii="Times New Roman" w:eastAsia="Times New Roman" w:hAnsi="Times New Roman" w:cs="Times New Roman"/>
                <w:sz w:val="24"/>
                <w:szCs w:val="24"/>
                <w:lang w:eastAsia="ru-RU"/>
              </w:rPr>
            </w:pPr>
            <w:r w:rsidRPr="00D17E52">
              <w:rPr>
                <w:rFonts w:ascii="Times New Roman" w:eastAsia="Times New Roman" w:hAnsi="Times New Roman" w:cs="Times New Roman"/>
                <w:sz w:val="24"/>
                <w:szCs w:val="24"/>
                <w:lang w:eastAsia="ru-RU"/>
              </w:rPr>
              <w:t>Во избежание возможных провокаций со стороны должностных лиц проверяемой организации в период проведения контрольных мероприятий рекомендуется:</w:t>
            </w:r>
          </w:p>
          <w:p w:rsidR="00D17E52" w:rsidRPr="00D17E52" w:rsidRDefault="00D17E52" w:rsidP="00D17E52">
            <w:pPr>
              <w:shd w:val="clear" w:color="auto" w:fill="FFFFFF" w:themeFill="background1"/>
              <w:jc w:val="both"/>
              <w:rPr>
                <w:rFonts w:ascii="Times New Roman" w:eastAsia="Times New Roman" w:hAnsi="Times New Roman" w:cs="Times New Roman"/>
                <w:sz w:val="24"/>
                <w:szCs w:val="24"/>
                <w:lang w:eastAsia="ru-RU"/>
              </w:rPr>
            </w:pPr>
            <w:r w:rsidRPr="00D17E52">
              <w:rPr>
                <w:rFonts w:ascii="Times New Roman" w:eastAsia="Times New Roman" w:hAnsi="Times New Roman" w:cs="Times New Roman"/>
                <w:sz w:val="24"/>
                <w:szCs w:val="24"/>
                <w:lang w:eastAsia="ru-RU"/>
              </w:rPr>
              <w:t xml:space="preserve">- не оставлять без присмотра служебное помещение, в </w:t>
            </w:r>
            <w:proofErr w:type="gramStart"/>
            <w:r w:rsidRPr="00D17E52">
              <w:rPr>
                <w:rFonts w:ascii="Times New Roman" w:eastAsia="Times New Roman" w:hAnsi="Times New Roman" w:cs="Times New Roman"/>
                <w:sz w:val="24"/>
                <w:szCs w:val="24"/>
                <w:lang w:eastAsia="ru-RU"/>
              </w:rPr>
              <w:t>которых</w:t>
            </w:r>
            <w:proofErr w:type="gramEnd"/>
            <w:r w:rsidRPr="00D17E52">
              <w:rPr>
                <w:rFonts w:ascii="Times New Roman" w:eastAsia="Times New Roman" w:hAnsi="Times New Roman" w:cs="Times New Roman"/>
                <w:sz w:val="24"/>
                <w:szCs w:val="24"/>
                <w:lang w:eastAsia="ru-RU"/>
              </w:rPr>
              <w:t xml:space="preserve"> работают проверяющие, и личные вещи (одежда, портфели, сумки и т.д.);</w:t>
            </w:r>
          </w:p>
          <w:p w:rsidR="00D17E52" w:rsidRPr="00D17E52" w:rsidRDefault="00D17E52" w:rsidP="00D17E52">
            <w:pPr>
              <w:shd w:val="clear" w:color="auto" w:fill="FFFFFF" w:themeFill="background1"/>
              <w:jc w:val="both"/>
              <w:rPr>
                <w:rFonts w:ascii="Times New Roman" w:eastAsia="Times New Roman" w:hAnsi="Times New Roman" w:cs="Times New Roman"/>
                <w:sz w:val="24"/>
                <w:szCs w:val="24"/>
                <w:lang w:eastAsia="ru-RU"/>
              </w:rPr>
            </w:pPr>
            <w:r w:rsidRPr="00D17E52">
              <w:rPr>
                <w:rFonts w:ascii="Times New Roman" w:eastAsia="Times New Roman" w:hAnsi="Times New Roman" w:cs="Times New Roman"/>
                <w:sz w:val="24"/>
                <w:szCs w:val="24"/>
                <w:lang w:eastAsia="ru-RU"/>
              </w:rPr>
              <w:t>- по окончании рабочего дня служебные помещения ревизионной группы в обязательном порядке опечатывать печатями руководителя групп и представителями проверяемой организации;</w:t>
            </w:r>
          </w:p>
          <w:p w:rsidR="00D17E52" w:rsidRPr="00D17E52" w:rsidRDefault="00D17E52" w:rsidP="00D17E52">
            <w:pPr>
              <w:shd w:val="clear" w:color="auto" w:fill="FFFFFF" w:themeFill="background1"/>
              <w:jc w:val="both"/>
              <w:rPr>
                <w:sz w:val="24"/>
              </w:rPr>
            </w:pPr>
            <w:r w:rsidRPr="00D17E52">
              <w:rPr>
                <w:rFonts w:ascii="Times New Roman" w:eastAsia="Times New Roman" w:hAnsi="Times New Roman" w:cs="Times New Roman"/>
                <w:sz w:val="24"/>
                <w:szCs w:val="24"/>
                <w:lang w:eastAsia="ru-RU"/>
              </w:rPr>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руководителю группы или управления.</w:t>
            </w:r>
          </w:p>
        </w:tc>
      </w:tr>
    </w:tbl>
    <w:p w:rsidR="00D17E52" w:rsidRDefault="00D17E52" w:rsidP="00D17E52">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Style w:val="a7"/>
        <w:tblpPr w:leftFromText="180" w:rightFromText="180" w:vertAnchor="text" w:horzAnchor="margin" w:tblpXSpec="center" w:tblpY="-7"/>
        <w:tblW w:w="0" w:type="auto"/>
        <w:tblLayout w:type="fixed"/>
        <w:tblLook w:val="04A0" w:firstRow="1" w:lastRow="0" w:firstColumn="1" w:lastColumn="0" w:noHBand="0" w:noVBand="1"/>
      </w:tblPr>
      <w:tblGrid>
        <w:gridCol w:w="2308"/>
        <w:gridCol w:w="6617"/>
      </w:tblGrid>
      <w:tr w:rsidR="00D17E52" w:rsidRPr="008F295C" w:rsidTr="00D17E52">
        <w:trPr>
          <w:trHeight w:val="3335"/>
        </w:trPr>
        <w:tc>
          <w:tcPr>
            <w:tcW w:w="2308" w:type="dxa"/>
          </w:tcPr>
          <w:p w:rsidR="00D17E52" w:rsidRPr="00D17E52" w:rsidRDefault="00D17E52" w:rsidP="00D17E52">
            <w:pPr>
              <w:pStyle w:val="justifyfull"/>
              <w:shd w:val="clear" w:color="auto" w:fill="FFFFFF"/>
              <w:spacing w:before="0" w:beforeAutospacing="0" w:after="0" w:afterAutospacing="0"/>
              <w:jc w:val="center"/>
              <w:rPr>
                <w:sz w:val="28"/>
                <w:szCs w:val="22"/>
              </w:rPr>
            </w:pPr>
            <w:r w:rsidRPr="00D17E52">
              <w:rPr>
                <w:b/>
                <w:bCs/>
                <w:sz w:val="28"/>
              </w:rPr>
              <w:lastRenderedPageBreak/>
              <w:t>Если Вам предлагают взятку</w:t>
            </w:r>
          </w:p>
        </w:tc>
        <w:tc>
          <w:tcPr>
            <w:tcW w:w="6617" w:type="dxa"/>
          </w:tcPr>
          <w:p w:rsidR="00D17E52" w:rsidRPr="00D17E52" w:rsidRDefault="00D17E52" w:rsidP="00D17E52">
            <w:pPr>
              <w:shd w:val="clear" w:color="auto" w:fill="FFFFFF" w:themeFill="background1"/>
              <w:jc w:val="both"/>
              <w:rPr>
                <w:rFonts w:ascii="Times New Roman" w:eastAsia="Times New Roman" w:hAnsi="Times New Roman" w:cs="Times New Roman"/>
                <w:sz w:val="28"/>
                <w:szCs w:val="24"/>
                <w:lang w:eastAsia="ru-RU"/>
              </w:rPr>
            </w:pPr>
            <w:r w:rsidRPr="00D17E52">
              <w:rPr>
                <w:rFonts w:ascii="Times New Roman" w:eastAsia="Times New Roman" w:hAnsi="Times New Roman" w:cs="Times New Roman"/>
                <w:sz w:val="28"/>
                <w:lang w:eastAsia="ru-RU"/>
              </w:rPr>
              <w:t>-</w:t>
            </w:r>
            <w:r w:rsidRPr="00D17E52">
              <w:rPr>
                <w:rFonts w:ascii="Times New Roman" w:eastAsia="Times New Roman" w:hAnsi="Times New Roman" w:cs="Times New Roman"/>
                <w:sz w:val="28"/>
                <w:szCs w:val="24"/>
                <w:lang w:eastAsia="ru-RU"/>
              </w:rPr>
              <w:t xml:space="preserve">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D17E52" w:rsidRPr="00D17E52" w:rsidRDefault="00D17E52" w:rsidP="00D17E52">
            <w:pPr>
              <w:shd w:val="clear" w:color="auto" w:fill="FFFFFF" w:themeFill="background1"/>
              <w:jc w:val="both"/>
              <w:rPr>
                <w:rFonts w:ascii="Times New Roman" w:eastAsia="Times New Roman" w:hAnsi="Times New Roman" w:cs="Times New Roman"/>
                <w:sz w:val="28"/>
                <w:szCs w:val="24"/>
                <w:lang w:eastAsia="ru-RU"/>
              </w:rPr>
            </w:pPr>
            <w:r w:rsidRPr="00D17E52">
              <w:rPr>
                <w:rFonts w:ascii="Times New Roman" w:eastAsia="Times New Roman" w:hAnsi="Times New Roman" w:cs="Times New Roman"/>
                <w:sz w:val="28"/>
                <w:szCs w:val="24"/>
                <w:lang w:eastAsia="ru-RU"/>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D17E52" w:rsidRPr="00D17E52" w:rsidRDefault="00D17E52" w:rsidP="00D17E52">
            <w:pPr>
              <w:shd w:val="clear" w:color="auto" w:fill="FFFFFF" w:themeFill="background1"/>
              <w:jc w:val="both"/>
              <w:rPr>
                <w:rFonts w:ascii="Times New Roman" w:eastAsia="Times New Roman" w:hAnsi="Times New Roman" w:cs="Times New Roman"/>
                <w:sz w:val="28"/>
                <w:szCs w:val="24"/>
                <w:lang w:eastAsia="ru-RU"/>
              </w:rPr>
            </w:pPr>
            <w:r w:rsidRPr="00D17E52">
              <w:rPr>
                <w:rFonts w:ascii="Times New Roman" w:eastAsia="Times New Roman" w:hAnsi="Times New Roman" w:cs="Times New Roman"/>
                <w:sz w:val="28"/>
                <w:szCs w:val="24"/>
                <w:lang w:eastAsia="ru-RU"/>
              </w:rPr>
              <w:t>- не берите инициативу в разговоре на себя, больше «работайте на прием», позволяйте потенциальному взяткодателю «выговориться», сообщать Вам как можно</w:t>
            </w:r>
          </w:p>
          <w:p w:rsidR="00D17E52" w:rsidRPr="00D17E52" w:rsidRDefault="00D17E52" w:rsidP="00D17E52">
            <w:pPr>
              <w:shd w:val="clear" w:color="auto" w:fill="FFFFFF" w:themeFill="background1"/>
              <w:jc w:val="both"/>
              <w:rPr>
                <w:rFonts w:ascii="Times New Roman" w:eastAsia="Times New Roman" w:hAnsi="Times New Roman" w:cs="Times New Roman"/>
                <w:sz w:val="28"/>
                <w:szCs w:val="24"/>
                <w:lang w:eastAsia="ru-RU"/>
              </w:rPr>
            </w:pPr>
            <w:r w:rsidRPr="00D17E52">
              <w:rPr>
                <w:rFonts w:ascii="Times New Roman" w:eastAsia="Times New Roman" w:hAnsi="Times New Roman" w:cs="Times New Roman"/>
                <w:sz w:val="28"/>
                <w:szCs w:val="24"/>
                <w:lang w:eastAsia="ru-RU"/>
              </w:rPr>
              <w:t>больше информации;</w:t>
            </w:r>
          </w:p>
          <w:p w:rsidR="00D17E52" w:rsidRPr="00D17E52" w:rsidRDefault="00D17E52" w:rsidP="00D17E52">
            <w:pPr>
              <w:shd w:val="clear" w:color="auto" w:fill="FFFFFF" w:themeFill="background1"/>
              <w:jc w:val="both"/>
              <w:rPr>
                <w:rFonts w:ascii="Times New Roman" w:eastAsia="Times New Roman" w:hAnsi="Times New Roman" w:cs="Times New Roman"/>
                <w:sz w:val="28"/>
                <w:szCs w:val="24"/>
                <w:lang w:eastAsia="ru-RU"/>
              </w:rPr>
            </w:pPr>
            <w:r w:rsidRPr="00D17E52">
              <w:rPr>
                <w:rFonts w:ascii="Times New Roman" w:eastAsia="Times New Roman" w:hAnsi="Times New Roman" w:cs="Times New Roman"/>
                <w:sz w:val="28"/>
                <w:szCs w:val="24"/>
                <w:lang w:eastAsia="ru-RU"/>
              </w:rPr>
              <w:t>-доложить о данном факте служебной запиской руководителю управления;</w:t>
            </w:r>
          </w:p>
          <w:p w:rsidR="00D17E52" w:rsidRPr="00D17E52" w:rsidRDefault="00D17E52" w:rsidP="00D17E52">
            <w:pPr>
              <w:pStyle w:val="justifyfull"/>
              <w:shd w:val="clear" w:color="auto" w:fill="FFFFFF"/>
              <w:spacing w:before="0" w:beforeAutospacing="0" w:after="0" w:afterAutospacing="0"/>
              <w:rPr>
                <w:sz w:val="28"/>
                <w:szCs w:val="22"/>
              </w:rPr>
            </w:pPr>
            <w:r w:rsidRPr="00D17E52">
              <w:rPr>
                <w:sz w:val="28"/>
              </w:rPr>
              <w:t>- обратиться с письменным или устным сообщением о готовящемся преступлении в правоохранительные органы.</w:t>
            </w:r>
          </w:p>
        </w:tc>
      </w:tr>
    </w:tbl>
    <w:tbl>
      <w:tblPr>
        <w:tblStyle w:val="a7"/>
        <w:tblpPr w:leftFromText="180" w:rightFromText="180" w:vertAnchor="text" w:horzAnchor="margin" w:tblpXSpec="center" w:tblpY="6542"/>
        <w:tblW w:w="0" w:type="auto"/>
        <w:tblLook w:val="04A0" w:firstRow="1" w:lastRow="0" w:firstColumn="1" w:lastColumn="0" w:noHBand="0" w:noVBand="1"/>
      </w:tblPr>
      <w:tblGrid>
        <w:gridCol w:w="2235"/>
        <w:gridCol w:w="6609"/>
      </w:tblGrid>
      <w:tr w:rsidR="00D17E52" w:rsidRPr="008F295C" w:rsidTr="00914C3D">
        <w:trPr>
          <w:trHeight w:val="8465"/>
        </w:trPr>
        <w:tc>
          <w:tcPr>
            <w:tcW w:w="2235" w:type="dxa"/>
          </w:tcPr>
          <w:p w:rsidR="00D17E52" w:rsidRPr="008F295C" w:rsidRDefault="00D17E52" w:rsidP="00D17E52">
            <w:pPr>
              <w:pStyle w:val="justifyfull"/>
              <w:shd w:val="clear" w:color="auto" w:fill="FFFFFF"/>
              <w:spacing w:before="0" w:beforeAutospacing="0" w:after="0" w:afterAutospacing="0"/>
              <w:jc w:val="center"/>
              <w:rPr>
                <w:b/>
                <w:bCs/>
              </w:rPr>
            </w:pPr>
          </w:p>
          <w:p w:rsidR="00D17E52" w:rsidRPr="008F295C" w:rsidRDefault="00D17E52" w:rsidP="00D17E52">
            <w:pPr>
              <w:pStyle w:val="justifyfull"/>
              <w:shd w:val="clear" w:color="auto" w:fill="FFFFFF"/>
              <w:spacing w:before="0" w:beforeAutospacing="0" w:after="0" w:afterAutospacing="0"/>
              <w:jc w:val="center"/>
              <w:rPr>
                <w:sz w:val="22"/>
                <w:szCs w:val="22"/>
              </w:rPr>
            </w:pPr>
            <w:r w:rsidRPr="008F295C">
              <w:rPr>
                <w:b/>
                <w:bCs/>
              </w:rPr>
              <w:t>Угроза жизни и здоровью</w:t>
            </w:r>
          </w:p>
        </w:tc>
        <w:tc>
          <w:tcPr>
            <w:tcW w:w="6609" w:type="dxa"/>
          </w:tcPr>
          <w:p w:rsidR="00D17E52" w:rsidRPr="008F295C" w:rsidRDefault="00D17E52" w:rsidP="00D17E52">
            <w:pPr>
              <w:shd w:val="clear" w:color="auto" w:fill="FFFFFF" w:themeFill="background1"/>
              <w:spacing w:line="300" w:lineRule="atLeast"/>
              <w:jc w:val="both"/>
              <w:rPr>
                <w:rFonts w:ascii="Times New Roman" w:eastAsia="Times New Roman" w:hAnsi="Times New Roman" w:cs="Times New Roman"/>
                <w:sz w:val="24"/>
                <w:szCs w:val="24"/>
                <w:lang w:eastAsia="ru-RU"/>
              </w:rPr>
            </w:pPr>
            <w:r w:rsidRPr="008F295C">
              <w:rPr>
                <w:rFonts w:ascii="Times New Roman" w:eastAsia="Times New Roman" w:hAnsi="Times New Roman" w:cs="Times New Roman"/>
                <w:sz w:val="24"/>
                <w:szCs w:val="24"/>
                <w:lang w:eastAsia="ru-RU"/>
              </w:rPr>
              <w:t>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D17E52" w:rsidRPr="008F295C" w:rsidRDefault="00D17E52" w:rsidP="00D17E52">
            <w:pPr>
              <w:shd w:val="clear" w:color="auto" w:fill="FFFFFF" w:themeFill="background1"/>
              <w:spacing w:line="300" w:lineRule="atLeast"/>
              <w:jc w:val="both"/>
              <w:rPr>
                <w:rFonts w:ascii="Times New Roman" w:eastAsia="Times New Roman" w:hAnsi="Times New Roman" w:cs="Times New Roman"/>
                <w:sz w:val="24"/>
                <w:szCs w:val="24"/>
                <w:lang w:eastAsia="ru-RU"/>
              </w:rPr>
            </w:pPr>
            <w:r w:rsidRPr="008F295C">
              <w:rPr>
                <w:rFonts w:ascii="Times New Roman" w:eastAsia="Times New Roman" w:hAnsi="Times New Roman" w:cs="Times New Roman"/>
                <w:sz w:val="24"/>
                <w:szCs w:val="24"/>
                <w:lang w:eastAsia="ru-RU"/>
              </w:rPr>
              <w:t>- по возможности скрытно включить записывающее устройство;</w:t>
            </w:r>
          </w:p>
          <w:p w:rsidR="00D17E52" w:rsidRPr="008F295C" w:rsidRDefault="00D17E52" w:rsidP="00D17E52">
            <w:pPr>
              <w:shd w:val="clear" w:color="auto" w:fill="FFFFFF" w:themeFill="background1"/>
              <w:spacing w:line="300" w:lineRule="atLeast"/>
              <w:jc w:val="both"/>
              <w:rPr>
                <w:rFonts w:ascii="Times New Roman" w:eastAsia="Times New Roman" w:hAnsi="Times New Roman" w:cs="Times New Roman"/>
                <w:sz w:val="24"/>
                <w:szCs w:val="24"/>
                <w:lang w:eastAsia="ru-RU"/>
              </w:rPr>
            </w:pPr>
            <w:r w:rsidRPr="008F295C">
              <w:rPr>
                <w:rFonts w:ascii="Times New Roman" w:eastAsia="Times New Roman" w:hAnsi="Times New Roman" w:cs="Times New Roman"/>
                <w:sz w:val="24"/>
                <w:szCs w:val="24"/>
                <w:lang w:eastAsia="ru-RU"/>
              </w:rPr>
              <w:t xml:space="preserve">- </w:t>
            </w:r>
            <w:proofErr w:type="spellStart"/>
            <w:r w:rsidRPr="008F295C">
              <w:rPr>
                <w:rFonts w:ascii="Times New Roman" w:eastAsia="Times New Roman" w:hAnsi="Times New Roman" w:cs="Times New Roman"/>
                <w:sz w:val="24"/>
                <w:szCs w:val="24"/>
                <w:lang w:eastAsia="ru-RU"/>
              </w:rPr>
              <w:t>сугрожающими</w:t>
            </w:r>
            <w:proofErr w:type="spellEnd"/>
            <w:r w:rsidRPr="008F295C">
              <w:rPr>
                <w:rFonts w:ascii="Times New Roman" w:eastAsia="Times New Roman" w:hAnsi="Times New Roman" w:cs="Times New Roman"/>
                <w:sz w:val="24"/>
                <w:szCs w:val="24"/>
                <w:lang w:eastAsia="ru-RU"/>
              </w:rPr>
              <w:t xml:space="preserve"> держать себя хладнокровно, а если их действия становятся агрессивными, сообщить об угрозах в правоохранительные органы и руководителю, вызвать руководителя проверяемой организации;</w:t>
            </w:r>
          </w:p>
          <w:p w:rsidR="00D17E52" w:rsidRPr="008F295C" w:rsidRDefault="00D17E52" w:rsidP="00D17E52">
            <w:pPr>
              <w:shd w:val="clear" w:color="auto" w:fill="FFFFFF" w:themeFill="background1"/>
              <w:spacing w:line="300" w:lineRule="atLeast"/>
              <w:jc w:val="both"/>
              <w:rPr>
                <w:rFonts w:ascii="Times New Roman" w:eastAsia="Times New Roman" w:hAnsi="Times New Roman" w:cs="Times New Roman"/>
                <w:sz w:val="24"/>
                <w:szCs w:val="24"/>
                <w:lang w:eastAsia="ru-RU"/>
              </w:rPr>
            </w:pPr>
            <w:r w:rsidRPr="008F295C">
              <w:rPr>
                <w:rFonts w:ascii="Times New Roman" w:eastAsia="Times New Roman" w:hAnsi="Times New Roman" w:cs="Times New Roman"/>
                <w:sz w:val="24"/>
                <w:szCs w:val="24"/>
                <w:lang w:eastAsia="ru-RU"/>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D17E52" w:rsidRPr="008F295C" w:rsidRDefault="00D17E52" w:rsidP="00D17E52">
            <w:pPr>
              <w:shd w:val="clear" w:color="auto" w:fill="FFFFFF" w:themeFill="background1"/>
              <w:spacing w:line="300" w:lineRule="atLeast"/>
              <w:jc w:val="both"/>
              <w:rPr>
                <w:rFonts w:ascii="Times New Roman" w:eastAsia="Times New Roman" w:hAnsi="Times New Roman" w:cs="Times New Roman"/>
                <w:sz w:val="24"/>
                <w:szCs w:val="24"/>
                <w:lang w:eastAsia="ru-RU"/>
              </w:rPr>
            </w:pPr>
            <w:r w:rsidRPr="008F295C">
              <w:rPr>
                <w:rFonts w:ascii="Times New Roman" w:eastAsia="Times New Roman" w:hAnsi="Times New Roman" w:cs="Times New Roman"/>
                <w:sz w:val="24"/>
                <w:szCs w:val="24"/>
                <w:lang w:eastAsia="ru-RU"/>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D17E52" w:rsidRPr="008F295C" w:rsidRDefault="00D17E52" w:rsidP="00D17E52">
            <w:pPr>
              <w:shd w:val="clear" w:color="auto" w:fill="FFFFFF" w:themeFill="background1"/>
              <w:spacing w:line="300" w:lineRule="atLeast"/>
              <w:jc w:val="both"/>
              <w:rPr>
                <w:rFonts w:ascii="Times New Roman" w:eastAsia="Times New Roman" w:hAnsi="Times New Roman" w:cs="Times New Roman"/>
                <w:sz w:val="24"/>
                <w:szCs w:val="24"/>
                <w:lang w:eastAsia="ru-RU"/>
              </w:rPr>
            </w:pPr>
            <w:r w:rsidRPr="008F295C">
              <w:rPr>
                <w:rFonts w:ascii="Times New Roman" w:eastAsia="Times New Roman" w:hAnsi="Times New Roman" w:cs="Times New Roman"/>
                <w:sz w:val="24"/>
                <w:szCs w:val="24"/>
                <w:lang w:eastAsia="ru-RU"/>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D17E52" w:rsidRPr="008F295C" w:rsidRDefault="00D17E52" w:rsidP="00D17E52">
            <w:pPr>
              <w:shd w:val="clear" w:color="auto" w:fill="FFFFFF" w:themeFill="background1"/>
              <w:rPr>
                <w:rFonts w:ascii="Arial" w:hAnsi="Arial" w:cs="Arial"/>
                <w:b/>
                <w:bCs/>
                <w:shd w:val="clear" w:color="auto" w:fill="FFFFFF"/>
              </w:rPr>
            </w:pPr>
            <w:r w:rsidRPr="008F295C">
              <w:rPr>
                <w:rFonts w:ascii="Times New Roman" w:eastAsia="Times New Roman" w:hAnsi="Times New Roman" w:cs="Times New Roman"/>
                <w:sz w:val="24"/>
                <w:szCs w:val="24"/>
                <w:lang w:eastAsia="ru-RU"/>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bl>
    <w:p w:rsidR="00D17E52"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tbl>
      <w:tblPr>
        <w:tblStyle w:val="a7"/>
        <w:tblpPr w:leftFromText="180" w:rightFromText="180" w:vertAnchor="text" w:horzAnchor="margin" w:tblpXSpec="right" w:tblpY="-7"/>
        <w:tblW w:w="0" w:type="auto"/>
        <w:tblLook w:val="04A0" w:firstRow="1" w:lastRow="0" w:firstColumn="1" w:lastColumn="0" w:noHBand="0" w:noVBand="1"/>
      </w:tblPr>
      <w:tblGrid>
        <w:gridCol w:w="2376"/>
        <w:gridCol w:w="7184"/>
      </w:tblGrid>
      <w:tr w:rsidR="00D17E52" w:rsidRPr="00914C3D" w:rsidTr="00D17E52">
        <w:trPr>
          <w:trHeight w:val="3540"/>
        </w:trPr>
        <w:tc>
          <w:tcPr>
            <w:tcW w:w="2376" w:type="dxa"/>
          </w:tcPr>
          <w:p w:rsidR="00D17E52" w:rsidRPr="00914C3D" w:rsidRDefault="00D17E52" w:rsidP="00914C3D">
            <w:pPr>
              <w:shd w:val="clear" w:color="auto" w:fill="FFFFFF" w:themeFill="background1"/>
              <w:rPr>
                <w:b/>
                <w:sz w:val="24"/>
                <w:szCs w:val="24"/>
              </w:rPr>
            </w:pPr>
            <w:r w:rsidRPr="00914C3D">
              <w:rPr>
                <w:rFonts w:ascii="Times New Roman" w:eastAsia="Times New Roman" w:hAnsi="Times New Roman" w:cs="Times New Roman"/>
                <w:b/>
                <w:bCs/>
                <w:sz w:val="24"/>
                <w:szCs w:val="24"/>
                <w:lang w:eastAsia="ru-RU"/>
              </w:rPr>
              <w:t>Конфликты интересов</w:t>
            </w:r>
          </w:p>
        </w:tc>
        <w:tc>
          <w:tcPr>
            <w:tcW w:w="7184" w:type="dxa"/>
          </w:tcPr>
          <w:p w:rsidR="00D17E52" w:rsidRPr="00914C3D" w:rsidRDefault="00D17E52"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внимательно относиться к любой возможности конфликта интересов;</w:t>
            </w:r>
          </w:p>
          <w:p w:rsidR="00D17E52" w:rsidRPr="00914C3D" w:rsidRDefault="00D17E52"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принять меры по предотвращению конфликта интересов;</w:t>
            </w:r>
          </w:p>
          <w:p w:rsidR="00D17E52" w:rsidRPr="00914C3D" w:rsidRDefault="00D17E52"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сообщить непосредственному руководителю о любом реальном или потенциальном конфликте интересов;</w:t>
            </w:r>
          </w:p>
          <w:p w:rsidR="00D17E52" w:rsidRPr="00914C3D" w:rsidRDefault="00D17E52"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принять меры по преодолению возникшего конфликта интересов самостоятельно или по согласованию с руководителем;</w:t>
            </w:r>
          </w:p>
          <w:p w:rsidR="00D17E52" w:rsidRPr="00914C3D" w:rsidRDefault="00D17E52" w:rsidP="00914C3D">
            <w:pPr>
              <w:shd w:val="clear" w:color="auto" w:fill="FFFFFF" w:themeFill="background1"/>
              <w:rPr>
                <w:sz w:val="24"/>
                <w:szCs w:val="24"/>
              </w:rPr>
            </w:pPr>
            <w:r w:rsidRPr="00914C3D">
              <w:rPr>
                <w:rFonts w:ascii="Times New Roman" w:eastAsia="Times New Roman" w:hAnsi="Times New Roman" w:cs="Times New Roman"/>
                <w:sz w:val="24"/>
                <w:szCs w:val="24"/>
                <w:lang w:eastAsia="ru-RU"/>
              </w:rPr>
              <w:t>- подчиниться решению по предотвращению или преодолению конфликта интересов.</w:t>
            </w:r>
          </w:p>
        </w:tc>
      </w:tr>
      <w:tr w:rsidR="00D17E52" w:rsidRPr="00914C3D" w:rsidTr="00D17E52">
        <w:trPr>
          <w:trHeight w:val="4711"/>
        </w:trPr>
        <w:tc>
          <w:tcPr>
            <w:tcW w:w="2376" w:type="dxa"/>
          </w:tcPr>
          <w:p w:rsidR="00D17E52" w:rsidRPr="00914C3D" w:rsidRDefault="00D17E52" w:rsidP="00914C3D">
            <w:pPr>
              <w:shd w:val="clear" w:color="auto" w:fill="FFFFFF" w:themeFill="background1"/>
              <w:rPr>
                <w:rFonts w:ascii="Times New Roman" w:eastAsia="Times New Roman" w:hAnsi="Times New Roman" w:cs="Times New Roman"/>
                <w:b/>
                <w:sz w:val="24"/>
                <w:szCs w:val="24"/>
                <w:lang w:eastAsia="ru-RU"/>
              </w:rPr>
            </w:pPr>
            <w:r w:rsidRPr="00914C3D">
              <w:rPr>
                <w:rFonts w:ascii="Times New Roman" w:eastAsia="Times New Roman" w:hAnsi="Times New Roman" w:cs="Times New Roman"/>
                <w:b/>
                <w:bCs/>
                <w:sz w:val="24"/>
                <w:szCs w:val="24"/>
                <w:lang w:eastAsia="ru-RU"/>
              </w:rPr>
              <w:t>Интересы вне муниципальной службы</w:t>
            </w:r>
          </w:p>
        </w:tc>
        <w:tc>
          <w:tcPr>
            <w:tcW w:w="7184" w:type="dxa"/>
          </w:tcPr>
          <w:p w:rsidR="00D17E52" w:rsidRPr="00914C3D" w:rsidRDefault="00D17E52"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муниципальный служащий не должен добиваться возможности осуществлять деятельность (</w:t>
            </w:r>
            <w:proofErr w:type="spellStart"/>
            <w:r w:rsidRPr="00914C3D">
              <w:rPr>
                <w:rFonts w:ascii="Times New Roman" w:eastAsia="Times New Roman" w:hAnsi="Times New Roman" w:cs="Times New Roman"/>
                <w:sz w:val="24"/>
                <w:szCs w:val="24"/>
                <w:lang w:eastAsia="ru-RU"/>
              </w:rPr>
              <w:t>возмездно</w:t>
            </w:r>
            <w:proofErr w:type="spellEnd"/>
            <w:r w:rsidRPr="00914C3D">
              <w:rPr>
                <w:rFonts w:ascii="Times New Roman" w:eastAsia="Times New Roman" w:hAnsi="Times New Roman" w:cs="Times New Roman"/>
                <w:sz w:val="24"/>
                <w:szCs w:val="24"/>
                <w:lang w:eastAsia="ru-RU"/>
              </w:rPr>
              <w:t xml:space="preserve">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 интересов;</w:t>
            </w:r>
          </w:p>
          <w:p w:rsidR="00D17E52" w:rsidRPr="00914C3D" w:rsidRDefault="00D17E52" w:rsidP="00914C3D">
            <w:pPr>
              <w:shd w:val="clear" w:color="auto" w:fill="FFFFFF" w:themeFill="background1"/>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муниципальный служащий обязан, прежде чем соглашаться на замещение каких бы то ни было должностей вне муниципальной службы, согласовать этот вопрос со своим непосредственным руководителем.</w:t>
            </w:r>
          </w:p>
        </w:tc>
      </w:tr>
      <w:tr w:rsidR="00D17E52" w:rsidRPr="00914C3D" w:rsidTr="00D17E52">
        <w:trPr>
          <w:trHeight w:val="4711"/>
        </w:trPr>
        <w:tc>
          <w:tcPr>
            <w:tcW w:w="2376" w:type="dxa"/>
          </w:tcPr>
          <w:p w:rsidR="00D17E52" w:rsidRPr="00914C3D" w:rsidRDefault="00D17E52" w:rsidP="00914C3D">
            <w:pPr>
              <w:pStyle w:val="justifyfull"/>
              <w:shd w:val="clear" w:color="auto" w:fill="FFFFFF"/>
              <w:spacing w:before="0" w:beforeAutospacing="0" w:after="0" w:afterAutospacing="0"/>
              <w:jc w:val="center"/>
              <w:rPr>
                <w:b/>
                <w:bCs/>
              </w:rPr>
            </w:pPr>
          </w:p>
          <w:p w:rsidR="00D17E52" w:rsidRPr="00914C3D" w:rsidRDefault="00D17E52" w:rsidP="00914C3D">
            <w:pPr>
              <w:pStyle w:val="justifyfull"/>
              <w:shd w:val="clear" w:color="auto" w:fill="FFFFFF"/>
              <w:spacing w:before="0" w:beforeAutospacing="0" w:after="0" w:afterAutospacing="0"/>
              <w:rPr>
                <w:b/>
              </w:rPr>
            </w:pPr>
            <w:r w:rsidRPr="00914C3D">
              <w:rPr>
                <w:b/>
                <w:bCs/>
              </w:rPr>
              <w:t>Подарки</w:t>
            </w:r>
          </w:p>
        </w:tc>
        <w:tc>
          <w:tcPr>
            <w:tcW w:w="7184" w:type="dxa"/>
          </w:tcPr>
          <w:p w:rsidR="00D17E52" w:rsidRPr="00914C3D" w:rsidRDefault="00D17E52" w:rsidP="00914C3D">
            <w:pPr>
              <w:shd w:val="clear" w:color="auto" w:fill="FFFFFF" w:themeFill="background1"/>
              <w:jc w:val="both"/>
              <w:rPr>
                <w:rFonts w:ascii="Times New Roman" w:eastAsia="Times New Roman" w:hAnsi="Times New Roman" w:cs="Times New Roman"/>
                <w:sz w:val="24"/>
                <w:szCs w:val="24"/>
                <w:lang w:eastAsia="ru-RU"/>
              </w:rPr>
            </w:pPr>
            <w:proofErr w:type="gramStart"/>
            <w:r w:rsidRPr="00914C3D">
              <w:rPr>
                <w:rFonts w:ascii="Times New Roman" w:eastAsia="Times New Roman" w:hAnsi="Times New Roman" w:cs="Times New Roman"/>
                <w:sz w:val="24"/>
                <w:szCs w:val="24"/>
                <w:lang w:eastAsia="ru-RU"/>
              </w:rPr>
              <w:t>- 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roofErr w:type="gramEnd"/>
          </w:p>
          <w:p w:rsidR="00D17E52" w:rsidRPr="00914C3D" w:rsidRDefault="00D17E52"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w:t>
            </w:r>
          </w:p>
          <w:p w:rsidR="00D17E52" w:rsidRPr="00914C3D" w:rsidRDefault="00D17E52" w:rsidP="00914C3D">
            <w:pPr>
              <w:shd w:val="clear" w:color="auto" w:fill="FFFFFF" w:themeFill="background1"/>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муниципальный служащий </w:t>
            </w:r>
            <w:r w:rsidRPr="00914C3D">
              <w:rPr>
                <w:rFonts w:ascii="Times New Roman" w:eastAsia="Times New Roman" w:hAnsi="Times New Roman" w:cs="Times New Roman"/>
                <w:b/>
                <w:bCs/>
                <w:sz w:val="24"/>
                <w:szCs w:val="24"/>
                <w:lang w:eastAsia="ru-RU"/>
              </w:rPr>
              <w:t>может принимать</w:t>
            </w:r>
            <w:r w:rsidRPr="00914C3D">
              <w:rPr>
                <w:rFonts w:ascii="Times New Roman" w:eastAsia="Times New Roman" w:hAnsi="Times New Roman" w:cs="Times New Roman"/>
                <w:sz w:val="24"/>
                <w:szCs w:val="24"/>
                <w:lang w:eastAsia="ru-RU"/>
              </w:rPr>
              <w:t xml:space="preserve"> подарки как частное </w:t>
            </w:r>
            <w:proofErr w:type="gramStart"/>
            <w:r w:rsidRPr="00914C3D">
              <w:rPr>
                <w:rFonts w:ascii="Times New Roman" w:eastAsia="Times New Roman" w:hAnsi="Times New Roman" w:cs="Times New Roman"/>
                <w:sz w:val="24"/>
                <w:szCs w:val="24"/>
                <w:lang w:eastAsia="ru-RU"/>
              </w:rPr>
              <w:t>лицо</w:t>
            </w:r>
            <w:proofErr w:type="gramEnd"/>
            <w:r w:rsidRPr="00914C3D">
              <w:rPr>
                <w:rFonts w:ascii="Times New Roman" w:eastAsia="Times New Roman" w:hAnsi="Times New Roman" w:cs="Times New Roman"/>
                <w:sz w:val="24"/>
                <w:szCs w:val="24"/>
                <w:lang w:eastAsia="ru-RU"/>
              </w:rPr>
              <w:t xml:space="preserve"> т.е. не в связи с должностным положением или в связи с исполнением должностных обязанностей.</w:t>
            </w:r>
          </w:p>
          <w:p w:rsidR="00D17E52" w:rsidRPr="00914C3D" w:rsidRDefault="00D17E52" w:rsidP="00914C3D">
            <w:pPr>
              <w:shd w:val="clear" w:color="auto" w:fill="FFFFFF" w:themeFill="background1"/>
              <w:rPr>
                <w:rFonts w:ascii="Arial" w:hAnsi="Arial" w:cs="Arial"/>
                <w:b/>
                <w:bCs/>
                <w:sz w:val="24"/>
                <w:szCs w:val="24"/>
                <w:shd w:val="clear" w:color="auto" w:fill="FFFFFF"/>
              </w:rPr>
            </w:pPr>
          </w:p>
        </w:tc>
      </w:tr>
    </w:tbl>
    <w:tbl>
      <w:tblPr>
        <w:tblStyle w:val="a7"/>
        <w:tblpPr w:leftFromText="180" w:rightFromText="180" w:vertAnchor="text" w:horzAnchor="margin" w:tblpY="258"/>
        <w:tblW w:w="0" w:type="auto"/>
        <w:tblLook w:val="04A0" w:firstRow="1" w:lastRow="0" w:firstColumn="1" w:lastColumn="0" w:noHBand="0" w:noVBand="1"/>
      </w:tblPr>
      <w:tblGrid>
        <w:gridCol w:w="2567"/>
        <w:gridCol w:w="6607"/>
      </w:tblGrid>
      <w:tr w:rsidR="00D17E52" w:rsidRPr="00914C3D" w:rsidTr="00D17E52">
        <w:trPr>
          <w:trHeight w:val="3932"/>
        </w:trPr>
        <w:tc>
          <w:tcPr>
            <w:tcW w:w="2567" w:type="dxa"/>
          </w:tcPr>
          <w:p w:rsidR="00D17E52" w:rsidRPr="00914C3D" w:rsidRDefault="00D17E52" w:rsidP="00914C3D">
            <w:pPr>
              <w:pStyle w:val="justifyfull"/>
              <w:shd w:val="clear" w:color="auto" w:fill="FFFFFF"/>
              <w:spacing w:after="0"/>
              <w:jc w:val="center"/>
              <w:rPr>
                <w:b/>
                <w:bCs/>
              </w:rPr>
            </w:pPr>
            <w:r w:rsidRPr="00914C3D">
              <w:rPr>
                <w:b/>
                <w:bCs/>
              </w:rPr>
              <w:lastRenderedPageBreak/>
              <w:t>Отношение к ненадлежащей выгоде</w:t>
            </w:r>
          </w:p>
        </w:tc>
        <w:tc>
          <w:tcPr>
            <w:tcW w:w="6607" w:type="dxa"/>
          </w:tcPr>
          <w:p w:rsidR="00D17E52" w:rsidRPr="00914C3D" w:rsidRDefault="00D17E52"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D17E52" w:rsidRPr="00914C3D" w:rsidRDefault="00D17E52"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отказаться от ненадлежащей выгоды;</w:t>
            </w:r>
          </w:p>
          <w:p w:rsidR="00D17E52" w:rsidRPr="00914C3D" w:rsidRDefault="00D17E52"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избегать длительных контактов, связанных с предложением ненадлежащей выгоды;</w:t>
            </w:r>
          </w:p>
          <w:p w:rsidR="00D17E52" w:rsidRPr="00914C3D" w:rsidRDefault="00D17E52"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в случае если ненадлежащую выгоду нельзя ни отклонить, ни возвратить отправителю, она должна быть передана соответствующим органам;</w:t>
            </w:r>
          </w:p>
          <w:p w:rsidR="00D17E52" w:rsidRPr="00914C3D" w:rsidRDefault="00D17E52"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довести факт предложения ненадлежащей выгоды до сведения непосредственного руководителя;</w:t>
            </w:r>
          </w:p>
          <w:p w:rsidR="00D17E52" w:rsidRPr="00914C3D" w:rsidRDefault="00D17E52" w:rsidP="00914C3D">
            <w:pPr>
              <w:shd w:val="clear" w:color="auto" w:fill="FFFFFF" w:themeFill="background1"/>
              <w:rPr>
                <w:sz w:val="24"/>
                <w:szCs w:val="24"/>
              </w:rPr>
            </w:pPr>
            <w:r w:rsidRPr="00914C3D">
              <w:rPr>
                <w:rFonts w:ascii="Times New Roman" w:eastAsia="Times New Roman" w:hAnsi="Times New Roman" w:cs="Times New Roman"/>
                <w:sz w:val="24"/>
                <w:szCs w:val="24"/>
                <w:lang w:eastAsia="ru-RU"/>
              </w:rPr>
              <w:t>- продолжить работу в обычном порядке, в особенности с делом, в связи с которым была предложена ненадлежащая выгода.</w:t>
            </w:r>
          </w:p>
        </w:tc>
      </w:tr>
      <w:tr w:rsidR="00914C3D" w:rsidRPr="00914C3D" w:rsidTr="00D17E52">
        <w:trPr>
          <w:trHeight w:val="3932"/>
        </w:trPr>
        <w:tc>
          <w:tcPr>
            <w:tcW w:w="2567" w:type="dxa"/>
          </w:tcPr>
          <w:p w:rsidR="00914C3D" w:rsidRPr="00914C3D" w:rsidRDefault="00914C3D" w:rsidP="00914C3D">
            <w:pPr>
              <w:pStyle w:val="justifyfull"/>
              <w:shd w:val="clear" w:color="auto" w:fill="FFFFFF"/>
              <w:spacing w:before="0" w:beforeAutospacing="0" w:after="0" w:afterAutospacing="0"/>
              <w:jc w:val="center"/>
              <w:rPr>
                <w:b/>
                <w:bCs/>
              </w:rPr>
            </w:pPr>
          </w:p>
          <w:p w:rsidR="00914C3D" w:rsidRPr="00914C3D" w:rsidRDefault="00914C3D" w:rsidP="00914C3D">
            <w:pPr>
              <w:pStyle w:val="justifyfull"/>
              <w:shd w:val="clear" w:color="auto" w:fill="FFFFFF"/>
              <w:spacing w:before="0" w:beforeAutospacing="0" w:after="0" w:afterAutospacing="0"/>
            </w:pPr>
            <w:r w:rsidRPr="00914C3D">
              <w:rPr>
                <w:b/>
                <w:bCs/>
              </w:rPr>
              <w:t>Интересы после прекращения муниципальной службы</w:t>
            </w:r>
          </w:p>
        </w:tc>
        <w:tc>
          <w:tcPr>
            <w:tcW w:w="6607" w:type="dxa"/>
          </w:tcPr>
          <w:p w:rsidR="00914C3D" w:rsidRPr="00914C3D" w:rsidRDefault="00914C3D" w:rsidP="00914C3D">
            <w:pPr>
              <w:shd w:val="clear" w:color="auto" w:fill="FFFFFF" w:themeFill="background1"/>
              <w:rPr>
                <w:rFonts w:ascii="Times New Roman" w:hAnsi="Times New Roman" w:cs="Times New Roman"/>
                <w:sz w:val="24"/>
                <w:szCs w:val="24"/>
              </w:rPr>
            </w:pPr>
            <w:r w:rsidRPr="00914C3D">
              <w:rPr>
                <w:rFonts w:ascii="Times New Roman" w:hAnsi="Times New Roman" w:cs="Times New Roman"/>
                <w:sz w:val="24"/>
                <w:szCs w:val="24"/>
              </w:rPr>
              <w:t xml:space="preserve">                                 </w:t>
            </w:r>
          </w:p>
          <w:p w:rsidR="00914C3D" w:rsidRPr="00914C3D" w:rsidRDefault="00914C3D"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муниципальный служащий не должен использовать свое нахождение на муниципальной службе для получения предложений работы после ее завершения;</w:t>
            </w:r>
          </w:p>
          <w:p w:rsidR="00914C3D" w:rsidRPr="00914C3D" w:rsidRDefault="00914C3D"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w:t>
            </w:r>
          </w:p>
          <w:p w:rsidR="00914C3D" w:rsidRPr="00914C3D" w:rsidRDefault="00914C3D"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обязан:</w:t>
            </w:r>
          </w:p>
          <w:p w:rsidR="00914C3D" w:rsidRPr="00914C3D" w:rsidRDefault="00914C3D"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1. незамедлительно доложить непосредственному руководителю о любом конкретном предложении работы</w:t>
            </w:r>
          </w:p>
          <w:p w:rsidR="00914C3D" w:rsidRPr="00914C3D" w:rsidRDefault="00914C3D"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после завершения муниципальной службы, которое может привести к конфликту интересов, и принять согласованное решение о совместимости предложения с дальнейшим прохождением муниципальной службы;</w:t>
            </w:r>
          </w:p>
          <w:p w:rsidR="00914C3D" w:rsidRPr="00914C3D" w:rsidRDefault="00914C3D"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2. сообщить руководителю о своем согласии на предложение работы и принять меры к недопущению возникновения конфликта интересов;</w:t>
            </w:r>
          </w:p>
          <w:p w:rsidR="00914C3D" w:rsidRPr="00914C3D" w:rsidRDefault="00914C3D" w:rsidP="00914C3D">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3. бывший муниципальный служащий не должен действовать от имени,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w:t>
            </w:r>
          </w:p>
          <w:p w:rsidR="00914C3D" w:rsidRPr="00914C3D" w:rsidRDefault="00914C3D" w:rsidP="00914C3D">
            <w:pPr>
              <w:shd w:val="clear" w:color="auto" w:fill="FFFFFF" w:themeFill="background1"/>
              <w:rPr>
                <w:rFonts w:ascii="Arial" w:hAnsi="Arial" w:cs="Arial"/>
                <w:b/>
                <w:bCs/>
                <w:sz w:val="24"/>
                <w:szCs w:val="24"/>
                <w:shd w:val="clear" w:color="auto" w:fill="FFFFFF"/>
              </w:rPr>
            </w:pPr>
            <w:r w:rsidRPr="00914C3D">
              <w:rPr>
                <w:rFonts w:ascii="Times New Roman" w:eastAsia="Times New Roman" w:hAnsi="Times New Roman" w:cs="Times New Roman"/>
                <w:sz w:val="24"/>
                <w:szCs w:val="24"/>
                <w:lang w:eastAsia="ru-RU"/>
              </w:rPr>
              <w:t>4.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tc>
      </w:tr>
    </w:tbl>
    <w:p w:rsidR="00D17E52" w:rsidRPr="00914C3D"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D17E52" w:rsidRPr="00914C3D"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D17E52" w:rsidRPr="00914C3D"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D17E52" w:rsidRPr="00914C3D"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D17E52" w:rsidRPr="00914C3D"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D17E52" w:rsidRPr="00914C3D"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D17E52" w:rsidRPr="00914C3D"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D17E52" w:rsidRPr="00914C3D"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D17E52" w:rsidRPr="00914C3D"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D17E52" w:rsidRPr="00914C3D"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D17E52" w:rsidRPr="00914C3D"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D17E52" w:rsidRPr="00914C3D"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D17E52" w:rsidRPr="00914C3D"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D17E52" w:rsidRPr="00914C3D" w:rsidRDefault="00D17E52"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914C3D" w:rsidRPr="00914C3D" w:rsidRDefault="00914C3D"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914C3D" w:rsidRPr="00914C3D" w:rsidRDefault="00914C3D"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914C3D" w:rsidRPr="00914C3D" w:rsidRDefault="00914C3D"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914C3D" w:rsidRPr="00914C3D" w:rsidRDefault="00914C3D"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914C3D" w:rsidRPr="00914C3D" w:rsidRDefault="00914C3D"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914C3D" w:rsidRPr="00914C3D" w:rsidRDefault="00914C3D"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914C3D" w:rsidRPr="00914C3D" w:rsidRDefault="00914C3D" w:rsidP="00D17E52">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tbl>
      <w:tblPr>
        <w:tblStyle w:val="a7"/>
        <w:tblpPr w:leftFromText="180" w:rightFromText="180" w:vertAnchor="text" w:horzAnchor="margin" w:tblpXSpec="right" w:tblpY="-7"/>
        <w:tblW w:w="9782" w:type="dxa"/>
        <w:tblLayout w:type="fixed"/>
        <w:tblLook w:val="04A0" w:firstRow="1" w:lastRow="0" w:firstColumn="1" w:lastColumn="0" w:noHBand="0" w:noVBand="1"/>
      </w:tblPr>
      <w:tblGrid>
        <w:gridCol w:w="2518"/>
        <w:gridCol w:w="7264"/>
      </w:tblGrid>
      <w:tr w:rsidR="00914C3D" w:rsidRPr="00914C3D" w:rsidTr="00914C3D">
        <w:trPr>
          <w:trHeight w:val="2094"/>
        </w:trPr>
        <w:tc>
          <w:tcPr>
            <w:tcW w:w="2518" w:type="dxa"/>
          </w:tcPr>
          <w:p w:rsidR="00914C3D" w:rsidRPr="00914C3D" w:rsidRDefault="00914C3D" w:rsidP="00E53E37">
            <w:pPr>
              <w:shd w:val="clear" w:color="auto" w:fill="FFFFFF" w:themeFill="background1"/>
              <w:rPr>
                <w:rFonts w:ascii="Times New Roman" w:eastAsia="Times New Roman" w:hAnsi="Times New Roman" w:cs="Times New Roman"/>
                <w:sz w:val="24"/>
                <w:szCs w:val="24"/>
                <w:lang w:eastAsia="ru-RU"/>
              </w:rPr>
            </w:pPr>
          </w:p>
          <w:p w:rsidR="00914C3D" w:rsidRPr="00914C3D" w:rsidRDefault="00914C3D" w:rsidP="00E53E37">
            <w:pPr>
              <w:shd w:val="clear" w:color="auto" w:fill="FFFFFF" w:themeFill="background1"/>
              <w:rPr>
                <w:sz w:val="24"/>
                <w:szCs w:val="24"/>
              </w:rPr>
            </w:pPr>
            <w:r w:rsidRPr="00914C3D">
              <w:rPr>
                <w:rFonts w:ascii="Times New Roman" w:eastAsia="Times New Roman" w:hAnsi="Times New Roman" w:cs="Times New Roman"/>
                <w:b/>
                <w:bCs/>
                <w:sz w:val="24"/>
                <w:szCs w:val="24"/>
                <w:lang w:eastAsia="ru-RU"/>
              </w:rPr>
              <w:t>Уязвимость муниципального служащего</w:t>
            </w:r>
          </w:p>
        </w:tc>
        <w:tc>
          <w:tcPr>
            <w:tcW w:w="7264" w:type="dxa"/>
          </w:tcPr>
          <w:p w:rsidR="00914C3D" w:rsidRPr="00914C3D" w:rsidRDefault="00914C3D" w:rsidP="00E53E37">
            <w:pPr>
              <w:shd w:val="clear" w:color="auto" w:fill="FFFFFF" w:themeFill="background1"/>
              <w:rPr>
                <w:rFonts w:ascii="Times New Roman" w:hAnsi="Times New Roman" w:cs="Times New Roman"/>
                <w:sz w:val="24"/>
                <w:szCs w:val="24"/>
              </w:rPr>
            </w:pPr>
          </w:p>
          <w:p w:rsidR="00914C3D" w:rsidRPr="00914C3D" w:rsidRDefault="00914C3D" w:rsidP="00E53E37">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муниципальный служащий в своем поведении не должен допускать возникновения или создания ситуаций или их видимости, которые могут вынудить его оказать</w:t>
            </w:r>
          </w:p>
          <w:p w:rsidR="00914C3D" w:rsidRPr="00914C3D" w:rsidRDefault="00914C3D" w:rsidP="00E53E37">
            <w:pPr>
              <w:shd w:val="clear" w:color="auto" w:fill="FFFFFF" w:themeFill="background1"/>
              <w:rPr>
                <w:sz w:val="24"/>
                <w:szCs w:val="24"/>
              </w:rPr>
            </w:pPr>
            <w:r w:rsidRPr="00914C3D">
              <w:rPr>
                <w:rFonts w:ascii="Times New Roman" w:eastAsia="Times New Roman" w:hAnsi="Times New Roman" w:cs="Times New Roman"/>
                <w:sz w:val="24"/>
                <w:szCs w:val="24"/>
                <w:lang w:eastAsia="ru-RU"/>
              </w:rPr>
              <w:t>взамен служебного положения услугу или предпочтение другому лицу или организации.</w:t>
            </w:r>
          </w:p>
        </w:tc>
      </w:tr>
      <w:tr w:rsidR="00914C3D" w:rsidRPr="00914C3D" w:rsidTr="00914C3D">
        <w:trPr>
          <w:trHeight w:val="3310"/>
        </w:trPr>
        <w:tc>
          <w:tcPr>
            <w:tcW w:w="2518" w:type="dxa"/>
          </w:tcPr>
          <w:p w:rsidR="00914C3D" w:rsidRPr="00914C3D" w:rsidRDefault="00914C3D" w:rsidP="00E53E37">
            <w:pPr>
              <w:shd w:val="clear" w:color="auto" w:fill="FFFFFF" w:themeFill="background1"/>
              <w:rPr>
                <w:rFonts w:ascii="Times New Roman" w:eastAsia="Times New Roman" w:hAnsi="Times New Roman" w:cs="Times New Roman"/>
                <w:sz w:val="24"/>
                <w:szCs w:val="24"/>
                <w:lang w:eastAsia="ru-RU"/>
              </w:rPr>
            </w:pPr>
            <w:r w:rsidRPr="00914C3D">
              <w:rPr>
                <w:rFonts w:ascii="Times New Roman" w:eastAsia="Times New Roman" w:hAnsi="Times New Roman" w:cs="Times New Roman"/>
                <w:b/>
                <w:bCs/>
                <w:sz w:val="24"/>
                <w:szCs w:val="24"/>
                <w:lang w:eastAsia="ru-RU"/>
              </w:rPr>
              <w:lastRenderedPageBreak/>
              <w:t>Злоупотребление служебным положением</w:t>
            </w:r>
          </w:p>
        </w:tc>
        <w:tc>
          <w:tcPr>
            <w:tcW w:w="7264" w:type="dxa"/>
          </w:tcPr>
          <w:p w:rsidR="00914C3D" w:rsidRPr="00914C3D" w:rsidRDefault="00914C3D" w:rsidP="00E53E37">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914C3D" w:rsidRPr="00914C3D" w:rsidRDefault="00914C3D" w:rsidP="00E53E37">
            <w:pPr>
              <w:shd w:val="clear" w:color="auto" w:fill="FFFFFF" w:themeFill="background1"/>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tc>
      </w:tr>
      <w:tr w:rsidR="00914C3D" w:rsidRPr="00914C3D" w:rsidTr="00914C3D">
        <w:trPr>
          <w:trHeight w:val="4352"/>
        </w:trPr>
        <w:tc>
          <w:tcPr>
            <w:tcW w:w="2518" w:type="dxa"/>
          </w:tcPr>
          <w:p w:rsidR="00914C3D" w:rsidRPr="00914C3D" w:rsidRDefault="00914C3D" w:rsidP="00E53E37">
            <w:pPr>
              <w:shd w:val="clear" w:color="auto" w:fill="FFFFFF" w:themeFill="background1"/>
              <w:rPr>
                <w:rFonts w:ascii="Times New Roman" w:eastAsia="Times New Roman" w:hAnsi="Times New Roman" w:cs="Times New Roman"/>
                <w:b/>
                <w:bCs/>
                <w:sz w:val="24"/>
                <w:szCs w:val="24"/>
                <w:lang w:eastAsia="ru-RU"/>
              </w:rPr>
            </w:pPr>
            <w:r w:rsidRPr="00914C3D">
              <w:rPr>
                <w:rFonts w:ascii="Times New Roman" w:eastAsia="Times New Roman" w:hAnsi="Times New Roman" w:cs="Times New Roman"/>
                <w:b/>
                <w:bCs/>
                <w:sz w:val="24"/>
                <w:szCs w:val="24"/>
                <w:lang w:eastAsia="ru-RU"/>
              </w:rPr>
              <w:t>Использование информации</w:t>
            </w:r>
          </w:p>
        </w:tc>
        <w:tc>
          <w:tcPr>
            <w:tcW w:w="7264" w:type="dxa"/>
          </w:tcPr>
          <w:p w:rsidR="00914C3D" w:rsidRPr="00914C3D" w:rsidRDefault="00914C3D" w:rsidP="00E53E37">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914C3D" w:rsidRPr="00914C3D" w:rsidRDefault="00914C3D" w:rsidP="00E53E37">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муниципальный служащий обязан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914C3D" w:rsidRPr="00914C3D" w:rsidRDefault="00914C3D" w:rsidP="00E53E37">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муниципальный служащий не должен стремиться получить доступ к служебной информации, не относящейся к его компетенции;</w:t>
            </w:r>
          </w:p>
          <w:p w:rsidR="00914C3D" w:rsidRPr="00914C3D" w:rsidRDefault="00914C3D" w:rsidP="00E53E37">
            <w:pPr>
              <w:shd w:val="clear" w:color="auto" w:fill="FFFFFF" w:themeFill="background1"/>
              <w:jc w:val="both"/>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914C3D" w:rsidRPr="00914C3D" w:rsidRDefault="00914C3D" w:rsidP="00E53E37">
            <w:pPr>
              <w:tabs>
                <w:tab w:val="left" w:pos="900"/>
              </w:tabs>
              <w:rPr>
                <w:rFonts w:ascii="Times New Roman" w:eastAsia="Times New Roman" w:hAnsi="Times New Roman" w:cs="Times New Roman"/>
                <w:sz w:val="24"/>
                <w:szCs w:val="24"/>
                <w:lang w:eastAsia="ru-RU"/>
              </w:rPr>
            </w:pPr>
            <w:r w:rsidRPr="00914C3D">
              <w:rPr>
                <w:rFonts w:ascii="Times New Roman" w:eastAsia="Times New Roman" w:hAnsi="Times New Roman" w:cs="Times New Roman"/>
                <w:sz w:val="24"/>
                <w:szCs w:val="24"/>
                <w:lang w:eastAsia="ru-RU"/>
              </w:rPr>
              <w:t>- муниципальный служащий не должен задерживать официальную информацию, которая может или должна быть предана гласности.</w:t>
            </w:r>
          </w:p>
        </w:tc>
      </w:tr>
      <w:tr w:rsidR="00914C3D" w:rsidRPr="00914C3D" w:rsidTr="00914C3D">
        <w:trPr>
          <w:trHeight w:val="1495"/>
        </w:trPr>
        <w:tc>
          <w:tcPr>
            <w:tcW w:w="2518" w:type="dxa"/>
          </w:tcPr>
          <w:p w:rsidR="00914C3D" w:rsidRPr="00914C3D" w:rsidRDefault="00914C3D" w:rsidP="00E53E37">
            <w:pPr>
              <w:shd w:val="clear" w:color="auto" w:fill="FFFFFF" w:themeFill="background1"/>
              <w:rPr>
                <w:rFonts w:ascii="Times New Roman" w:eastAsia="Times New Roman" w:hAnsi="Times New Roman" w:cs="Times New Roman"/>
                <w:sz w:val="24"/>
                <w:szCs w:val="24"/>
                <w:lang w:eastAsia="ru-RU"/>
              </w:rPr>
            </w:pPr>
            <w:r w:rsidRPr="00914C3D">
              <w:rPr>
                <w:rFonts w:ascii="Times New Roman" w:eastAsia="Times New Roman" w:hAnsi="Times New Roman" w:cs="Times New Roman"/>
                <w:b/>
                <w:bCs/>
                <w:sz w:val="24"/>
                <w:szCs w:val="24"/>
                <w:lang w:eastAsia="ru-RU"/>
              </w:rPr>
              <w:t>Отношения с бывшими муниципальными служащими</w:t>
            </w:r>
          </w:p>
          <w:p w:rsidR="00914C3D" w:rsidRPr="00914C3D" w:rsidRDefault="00914C3D" w:rsidP="00E53E37">
            <w:pPr>
              <w:shd w:val="clear" w:color="auto" w:fill="FFFFFF" w:themeFill="background1"/>
              <w:rPr>
                <w:sz w:val="24"/>
                <w:szCs w:val="24"/>
              </w:rPr>
            </w:pPr>
          </w:p>
        </w:tc>
        <w:tc>
          <w:tcPr>
            <w:tcW w:w="7264" w:type="dxa"/>
          </w:tcPr>
          <w:p w:rsidR="00914C3D" w:rsidRPr="00914C3D" w:rsidRDefault="00914C3D" w:rsidP="00E53E37">
            <w:pPr>
              <w:shd w:val="clear" w:color="auto" w:fill="FFFFFF" w:themeFill="background1"/>
              <w:rPr>
                <w:sz w:val="24"/>
                <w:szCs w:val="24"/>
              </w:rPr>
            </w:pPr>
            <w:r w:rsidRPr="00914C3D">
              <w:rPr>
                <w:rFonts w:ascii="Times New Roman" w:eastAsia="Times New Roman" w:hAnsi="Times New Roman" w:cs="Times New Roman"/>
                <w:sz w:val="24"/>
                <w:szCs w:val="24"/>
                <w:lang w:eastAsia="ru-RU"/>
              </w:rPr>
              <w:t>- муниципальный служащий не должен оказывать особое внимание бывшим муниципальным служащим и предоставлять им доступ в муниципальный орган, если это может создать конфликт интересов.</w:t>
            </w:r>
          </w:p>
        </w:tc>
      </w:tr>
      <w:tr w:rsidR="00914C3D" w:rsidRPr="008F295C" w:rsidTr="00914C3D">
        <w:trPr>
          <w:trHeight w:val="1495"/>
        </w:trPr>
        <w:tc>
          <w:tcPr>
            <w:tcW w:w="9782" w:type="dxa"/>
            <w:gridSpan w:val="2"/>
          </w:tcPr>
          <w:p w:rsidR="00914C3D" w:rsidRPr="00AA4AA1" w:rsidRDefault="00914C3D" w:rsidP="00914C3D">
            <w:pPr>
              <w:shd w:val="clear" w:color="auto" w:fill="FFFFFF" w:themeFill="background1"/>
              <w:rPr>
                <w:rFonts w:ascii="Times New Roman" w:eastAsia="Times New Roman" w:hAnsi="Times New Roman" w:cs="Times New Roman"/>
                <w:sz w:val="24"/>
                <w:szCs w:val="28"/>
                <w:lang w:eastAsia="ru-RU"/>
              </w:rPr>
            </w:pPr>
            <w:r>
              <w:rPr>
                <w:noProof/>
                <w:lang w:eastAsia="ru-RU"/>
              </w:rPr>
              <w:drawing>
                <wp:anchor distT="0" distB="0" distL="114300" distR="114300" simplePos="0" relativeHeight="251659264" behindDoc="0" locked="0" layoutInCell="1" allowOverlap="1" wp14:anchorId="16C80576" wp14:editId="12864089">
                  <wp:simplePos x="0" y="0"/>
                  <wp:positionH relativeFrom="column">
                    <wp:posOffset>-59690</wp:posOffset>
                  </wp:positionH>
                  <wp:positionV relativeFrom="paragraph">
                    <wp:posOffset>20320</wp:posOffset>
                  </wp:positionV>
                  <wp:extent cx="4312285" cy="177419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580.jpg"/>
                          <pic:cNvPicPr/>
                        </pic:nvPicPr>
                        <pic:blipFill>
                          <a:blip r:embed="rId17">
                            <a:extLst>
                              <a:ext uri="{28A0092B-C50C-407E-A947-70E740481C1C}">
                                <a14:useLocalDpi xmlns:a14="http://schemas.microsoft.com/office/drawing/2010/main" val="0"/>
                              </a:ext>
                            </a:extLst>
                          </a:blip>
                          <a:stretch>
                            <a:fillRect/>
                          </a:stretch>
                        </pic:blipFill>
                        <pic:spPr>
                          <a:xfrm>
                            <a:off x="0" y="0"/>
                            <a:ext cx="4312285" cy="1774190"/>
                          </a:xfrm>
                          <a:prstGeom prst="rect">
                            <a:avLst/>
                          </a:prstGeom>
                        </pic:spPr>
                      </pic:pic>
                    </a:graphicData>
                  </a:graphic>
                  <wp14:sizeRelH relativeFrom="margin">
                    <wp14:pctWidth>0</wp14:pctWidth>
                  </wp14:sizeRelH>
                  <wp14:sizeRelV relativeFrom="margin">
                    <wp14:pctHeight>0</wp14:pctHeight>
                  </wp14:sizeRelV>
                </wp:anchor>
              </w:drawing>
            </w:r>
            <w:r w:rsidRPr="00AA4AA1">
              <w:rPr>
                <w:rFonts w:ascii="Times New Roman" w:eastAsia="Times New Roman" w:hAnsi="Times New Roman" w:cs="Times New Roman"/>
                <w:sz w:val="24"/>
                <w:szCs w:val="28"/>
                <w:lang w:eastAsia="ru-RU"/>
              </w:rPr>
              <w:t>Контактные данные:</w:t>
            </w:r>
          </w:p>
          <w:p w:rsidR="00914C3D" w:rsidRPr="00AA4AA1" w:rsidRDefault="00914C3D" w:rsidP="00914C3D">
            <w:pPr>
              <w:shd w:val="clear" w:color="auto" w:fill="FFFFFF" w:themeFill="background1"/>
              <w:rPr>
                <w:rFonts w:ascii="Times New Roman" w:eastAsia="Times New Roman" w:hAnsi="Times New Roman" w:cs="Times New Roman"/>
                <w:sz w:val="24"/>
                <w:szCs w:val="28"/>
                <w:lang w:eastAsia="ru-RU"/>
              </w:rPr>
            </w:pPr>
            <w:r w:rsidRPr="00AA4AA1">
              <w:rPr>
                <w:rFonts w:ascii="Times New Roman" w:eastAsia="Times New Roman" w:hAnsi="Times New Roman" w:cs="Times New Roman"/>
                <w:sz w:val="24"/>
                <w:szCs w:val="28"/>
                <w:lang w:eastAsia="ru-RU"/>
              </w:rPr>
              <w:t xml:space="preserve">Прокуратура Тегульдетского района </w:t>
            </w:r>
          </w:p>
          <w:p w:rsidR="00914C3D" w:rsidRDefault="00914C3D" w:rsidP="00914C3D">
            <w:pPr>
              <w:shd w:val="clear" w:color="auto" w:fill="FFFFFF" w:themeFill="background1"/>
              <w:rPr>
                <w:rFonts w:ascii="Times New Roman" w:eastAsia="Times New Roman" w:hAnsi="Times New Roman" w:cs="Times New Roman"/>
                <w:sz w:val="24"/>
                <w:szCs w:val="28"/>
                <w:lang w:eastAsia="ru-RU"/>
              </w:rPr>
            </w:pPr>
            <w:r w:rsidRPr="00AA4AA1">
              <w:rPr>
                <w:rFonts w:ascii="Times New Roman" w:eastAsia="Times New Roman" w:hAnsi="Times New Roman" w:cs="Times New Roman"/>
                <w:sz w:val="24"/>
                <w:szCs w:val="28"/>
                <w:lang w:eastAsia="ru-RU"/>
              </w:rPr>
              <w:t xml:space="preserve">с. Тегульдет, ул. </w:t>
            </w:r>
            <w:proofErr w:type="gramStart"/>
            <w:r w:rsidRPr="00AA4AA1">
              <w:rPr>
                <w:rFonts w:ascii="Times New Roman" w:eastAsia="Times New Roman" w:hAnsi="Times New Roman" w:cs="Times New Roman"/>
                <w:sz w:val="24"/>
                <w:szCs w:val="28"/>
                <w:lang w:eastAsia="ru-RU"/>
              </w:rPr>
              <w:t>Парковая</w:t>
            </w:r>
            <w:proofErr w:type="gramEnd"/>
            <w:r w:rsidRPr="00AA4AA1">
              <w:rPr>
                <w:rFonts w:ascii="Times New Roman" w:eastAsia="Times New Roman" w:hAnsi="Times New Roman" w:cs="Times New Roman"/>
                <w:sz w:val="24"/>
                <w:szCs w:val="28"/>
                <w:lang w:eastAsia="ru-RU"/>
              </w:rPr>
              <w:t xml:space="preserve">, 11, </w:t>
            </w:r>
          </w:p>
          <w:p w:rsidR="00914C3D" w:rsidRDefault="00914C3D" w:rsidP="00914C3D">
            <w:pPr>
              <w:shd w:val="clear" w:color="auto" w:fill="FFFFFF" w:themeFill="background1"/>
              <w:rPr>
                <w:rFonts w:ascii="Times New Roman" w:eastAsia="Times New Roman" w:hAnsi="Times New Roman" w:cs="Times New Roman"/>
                <w:sz w:val="24"/>
                <w:szCs w:val="24"/>
                <w:lang w:eastAsia="ru-RU"/>
              </w:rPr>
            </w:pPr>
            <w:r w:rsidRPr="00AA4AA1">
              <w:rPr>
                <w:rFonts w:ascii="Times New Roman" w:eastAsia="Times New Roman" w:hAnsi="Times New Roman" w:cs="Times New Roman"/>
                <w:sz w:val="24"/>
                <w:szCs w:val="28"/>
                <w:lang w:eastAsia="ru-RU"/>
              </w:rPr>
              <w:t>тел. 8-</w:t>
            </w:r>
            <w:r>
              <w:rPr>
                <w:rFonts w:ascii="Times New Roman" w:eastAsia="Times New Roman" w:hAnsi="Times New Roman" w:cs="Times New Roman"/>
                <w:sz w:val="24"/>
                <w:szCs w:val="28"/>
                <w:lang w:eastAsia="ru-RU"/>
              </w:rPr>
              <w:t xml:space="preserve"> (38246)-</w:t>
            </w:r>
            <w:r w:rsidRPr="00AA4AA1">
              <w:rPr>
                <w:rFonts w:ascii="Times New Roman" w:eastAsia="Times New Roman" w:hAnsi="Times New Roman" w:cs="Times New Roman"/>
                <w:sz w:val="24"/>
                <w:szCs w:val="28"/>
                <w:lang w:eastAsia="ru-RU"/>
              </w:rPr>
              <w:t>2-12-43</w:t>
            </w:r>
          </w:p>
          <w:p w:rsidR="00914C3D" w:rsidRDefault="00914C3D" w:rsidP="00E53E37">
            <w:pPr>
              <w:shd w:val="clear" w:color="auto" w:fill="FFFFFF" w:themeFill="background1"/>
              <w:rPr>
                <w:rFonts w:ascii="Times New Roman" w:eastAsia="Times New Roman" w:hAnsi="Times New Roman" w:cs="Times New Roman"/>
                <w:sz w:val="24"/>
                <w:szCs w:val="24"/>
                <w:lang w:eastAsia="ru-RU"/>
              </w:rPr>
            </w:pPr>
          </w:p>
          <w:p w:rsidR="00914C3D" w:rsidRDefault="00914C3D" w:rsidP="00E53E37">
            <w:pPr>
              <w:shd w:val="clear" w:color="auto" w:fill="FFFFFF" w:themeFill="background1"/>
              <w:rPr>
                <w:rFonts w:ascii="Times New Roman" w:eastAsia="Times New Roman" w:hAnsi="Times New Roman" w:cs="Times New Roman"/>
                <w:sz w:val="24"/>
                <w:szCs w:val="24"/>
                <w:lang w:eastAsia="ru-RU"/>
              </w:rPr>
            </w:pPr>
          </w:p>
          <w:p w:rsidR="00914C3D" w:rsidRDefault="00914C3D" w:rsidP="00E53E37">
            <w:pPr>
              <w:shd w:val="clear" w:color="auto" w:fill="FFFFFF" w:themeFill="background1"/>
              <w:rPr>
                <w:rFonts w:ascii="Times New Roman" w:eastAsia="Times New Roman" w:hAnsi="Times New Roman" w:cs="Times New Roman"/>
                <w:sz w:val="24"/>
                <w:szCs w:val="24"/>
                <w:lang w:eastAsia="ru-RU"/>
              </w:rPr>
            </w:pPr>
          </w:p>
          <w:p w:rsidR="00914C3D" w:rsidRPr="008F295C" w:rsidRDefault="00914C3D" w:rsidP="00E53E37">
            <w:pPr>
              <w:shd w:val="clear" w:color="auto" w:fill="FFFFFF" w:themeFill="background1"/>
              <w:rPr>
                <w:rFonts w:ascii="Times New Roman" w:eastAsia="Times New Roman" w:hAnsi="Times New Roman" w:cs="Times New Roman"/>
                <w:sz w:val="24"/>
                <w:szCs w:val="24"/>
                <w:lang w:eastAsia="ru-RU"/>
              </w:rPr>
            </w:pPr>
          </w:p>
        </w:tc>
      </w:tr>
    </w:tbl>
    <w:p w:rsidR="00914C3D" w:rsidRDefault="00914C3D" w:rsidP="00914C3D">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
    <w:sectPr w:rsidR="00914C3D" w:rsidSect="00C35796">
      <w:headerReference w:type="default" r:id="rId18"/>
      <w:pgSz w:w="11906" w:h="16838"/>
      <w:pgMar w:top="1134" w:right="851"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2E0" w:rsidRDefault="004D62E0" w:rsidP="000E48BB">
      <w:pPr>
        <w:spacing w:after="0" w:line="240" w:lineRule="auto"/>
      </w:pPr>
      <w:r>
        <w:separator/>
      </w:r>
    </w:p>
  </w:endnote>
  <w:endnote w:type="continuationSeparator" w:id="0">
    <w:p w:rsidR="004D62E0" w:rsidRDefault="004D62E0" w:rsidP="000E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2E0" w:rsidRDefault="004D62E0" w:rsidP="000E48BB">
      <w:pPr>
        <w:spacing w:after="0" w:line="240" w:lineRule="auto"/>
      </w:pPr>
      <w:r>
        <w:separator/>
      </w:r>
    </w:p>
  </w:footnote>
  <w:footnote w:type="continuationSeparator" w:id="0">
    <w:p w:rsidR="004D62E0" w:rsidRDefault="004D62E0" w:rsidP="000E4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23326"/>
      <w:docPartObj>
        <w:docPartGallery w:val="Page Numbers (Top of Page)"/>
        <w:docPartUnique/>
      </w:docPartObj>
    </w:sdtPr>
    <w:sdtEndPr/>
    <w:sdtContent>
      <w:p w:rsidR="00C35796" w:rsidRDefault="00C35796">
        <w:pPr>
          <w:pStyle w:val="a3"/>
          <w:jc w:val="center"/>
        </w:pPr>
        <w:r>
          <w:fldChar w:fldCharType="begin"/>
        </w:r>
        <w:r>
          <w:instrText>PAGE   \* MERGEFORMAT</w:instrText>
        </w:r>
        <w:r>
          <w:fldChar w:fldCharType="separate"/>
        </w:r>
        <w:r w:rsidR="001522E0">
          <w:rPr>
            <w:noProof/>
          </w:rPr>
          <w:t>4</w:t>
        </w:r>
        <w:r>
          <w:fldChar w:fldCharType="end"/>
        </w:r>
      </w:p>
    </w:sdtContent>
  </w:sdt>
  <w:p w:rsidR="000E48BB" w:rsidRDefault="000E48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7482"/>
    <w:multiLevelType w:val="hybridMultilevel"/>
    <w:tmpl w:val="E6CE1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6C1217"/>
    <w:multiLevelType w:val="multilevel"/>
    <w:tmpl w:val="788C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315D43"/>
    <w:multiLevelType w:val="hybridMultilevel"/>
    <w:tmpl w:val="2CD8AA2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78F53167"/>
    <w:multiLevelType w:val="hybridMultilevel"/>
    <w:tmpl w:val="E2E63B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796B4E2A"/>
    <w:multiLevelType w:val="multilevel"/>
    <w:tmpl w:val="C3D0A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74F9"/>
    <w:rsid w:val="00011825"/>
    <w:rsid w:val="00073630"/>
    <w:rsid w:val="000914D5"/>
    <w:rsid w:val="000E48BB"/>
    <w:rsid w:val="000F1C05"/>
    <w:rsid w:val="00107813"/>
    <w:rsid w:val="00107E59"/>
    <w:rsid w:val="001357B9"/>
    <w:rsid w:val="001522E0"/>
    <w:rsid w:val="001772E2"/>
    <w:rsid w:val="001823DA"/>
    <w:rsid w:val="001D2D91"/>
    <w:rsid w:val="001E23D8"/>
    <w:rsid w:val="001E7103"/>
    <w:rsid w:val="001F6833"/>
    <w:rsid w:val="00204B34"/>
    <w:rsid w:val="00235458"/>
    <w:rsid w:val="002A280B"/>
    <w:rsid w:val="002A4A9A"/>
    <w:rsid w:val="002A7C53"/>
    <w:rsid w:val="002F40DE"/>
    <w:rsid w:val="00305CA9"/>
    <w:rsid w:val="0032021D"/>
    <w:rsid w:val="00334BE7"/>
    <w:rsid w:val="00357CA8"/>
    <w:rsid w:val="003725F4"/>
    <w:rsid w:val="0039144C"/>
    <w:rsid w:val="003D642F"/>
    <w:rsid w:val="00425F8C"/>
    <w:rsid w:val="004644E5"/>
    <w:rsid w:val="004C1127"/>
    <w:rsid w:val="004D62E0"/>
    <w:rsid w:val="00554160"/>
    <w:rsid w:val="005A6E6B"/>
    <w:rsid w:val="005D29D4"/>
    <w:rsid w:val="0061641C"/>
    <w:rsid w:val="0061665D"/>
    <w:rsid w:val="006174F9"/>
    <w:rsid w:val="00654F25"/>
    <w:rsid w:val="006E0FB2"/>
    <w:rsid w:val="00701964"/>
    <w:rsid w:val="00751759"/>
    <w:rsid w:val="007651B5"/>
    <w:rsid w:val="007733EB"/>
    <w:rsid w:val="00787C4D"/>
    <w:rsid w:val="007B1DB0"/>
    <w:rsid w:val="007C742D"/>
    <w:rsid w:val="00841692"/>
    <w:rsid w:val="008642CE"/>
    <w:rsid w:val="00894021"/>
    <w:rsid w:val="008B483D"/>
    <w:rsid w:val="008D713B"/>
    <w:rsid w:val="008F295C"/>
    <w:rsid w:val="00907946"/>
    <w:rsid w:val="00913D42"/>
    <w:rsid w:val="00914C3D"/>
    <w:rsid w:val="0092331F"/>
    <w:rsid w:val="009234B5"/>
    <w:rsid w:val="00923502"/>
    <w:rsid w:val="009257C2"/>
    <w:rsid w:val="00966362"/>
    <w:rsid w:val="00972D04"/>
    <w:rsid w:val="009A3F7B"/>
    <w:rsid w:val="009A6D26"/>
    <w:rsid w:val="009C23FC"/>
    <w:rsid w:val="009F428E"/>
    <w:rsid w:val="00A07626"/>
    <w:rsid w:val="00A07ABE"/>
    <w:rsid w:val="00A660B1"/>
    <w:rsid w:val="00A824DE"/>
    <w:rsid w:val="00AA4AA1"/>
    <w:rsid w:val="00AC092A"/>
    <w:rsid w:val="00B2597A"/>
    <w:rsid w:val="00B378E8"/>
    <w:rsid w:val="00B479F1"/>
    <w:rsid w:val="00B5542B"/>
    <w:rsid w:val="00BD175B"/>
    <w:rsid w:val="00BD3206"/>
    <w:rsid w:val="00BF5264"/>
    <w:rsid w:val="00C35796"/>
    <w:rsid w:val="00C87D0C"/>
    <w:rsid w:val="00D14442"/>
    <w:rsid w:val="00D16D3F"/>
    <w:rsid w:val="00D17E52"/>
    <w:rsid w:val="00D207DD"/>
    <w:rsid w:val="00D21348"/>
    <w:rsid w:val="00D75DF3"/>
    <w:rsid w:val="00D80E7B"/>
    <w:rsid w:val="00E014FE"/>
    <w:rsid w:val="00E3135B"/>
    <w:rsid w:val="00E4750F"/>
    <w:rsid w:val="00E711CB"/>
    <w:rsid w:val="00E93749"/>
    <w:rsid w:val="00EC31B3"/>
    <w:rsid w:val="00EF0E42"/>
    <w:rsid w:val="00F036E3"/>
    <w:rsid w:val="00F77A24"/>
    <w:rsid w:val="00FA3489"/>
    <w:rsid w:val="00FA39D0"/>
    <w:rsid w:val="00FD57DA"/>
    <w:rsid w:val="00FE10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full">
    <w:name w:val="justifyfull"/>
    <w:basedOn w:val="a"/>
    <w:rsid w:val="00F03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36E3"/>
  </w:style>
  <w:style w:type="paragraph" w:styleId="a3">
    <w:name w:val="header"/>
    <w:basedOn w:val="a"/>
    <w:link w:val="a4"/>
    <w:uiPriority w:val="99"/>
    <w:unhideWhenUsed/>
    <w:rsid w:val="000E48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48BB"/>
  </w:style>
  <w:style w:type="paragraph" w:styleId="a5">
    <w:name w:val="footer"/>
    <w:basedOn w:val="a"/>
    <w:link w:val="a6"/>
    <w:uiPriority w:val="99"/>
    <w:unhideWhenUsed/>
    <w:rsid w:val="000E48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48BB"/>
  </w:style>
  <w:style w:type="table" w:styleId="a7">
    <w:name w:val="Table Grid"/>
    <w:basedOn w:val="a1"/>
    <w:uiPriority w:val="59"/>
    <w:rsid w:val="0084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235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3502"/>
    <w:rPr>
      <w:rFonts w:ascii="Tahoma" w:hAnsi="Tahoma" w:cs="Tahoma"/>
      <w:sz w:val="16"/>
      <w:szCs w:val="16"/>
    </w:rPr>
  </w:style>
  <w:style w:type="paragraph" w:styleId="aa">
    <w:name w:val="Normal (Web)"/>
    <w:basedOn w:val="a"/>
    <w:uiPriority w:val="99"/>
    <w:unhideWhenUsed/>
    <w:rsid w:val="00D21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7651B5"/>
    <w:pPr>
      <w:ind w:left="720"/>
      <w:contextualSpacing/>
    </w:pPr>
  </w:style>
  <w:style w:type="paragraph" w:customStyle="1" w:styleId="ConsPlusNormal">
    <w:name w:val="ConsPlusNormal"/>
    <w:rsid w:val="00107E59"/>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full">
    <w:name w:val="justifyfull"/>
    <w:basedOn w:val="a"/>
    <w:rsid w:val="00F03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36E3"/>
  </w:style>
  <w:style w:type="paragraph" w:styleId="a3">
    <w:name w:val="header"/>
    <w:basedOn w:val="a"/>
    <w:link w:val="a4"/>
    <w:uiPriority w:val="99"/>
    <w:unhideWhenUsed/>
    <w:rsid w:val="000E48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48BB"/>
  </w:style>
  <w:style w:type="paragraph" w:styleId="a5">
    <w:name w:val="footer"/>
    <w:basedOn w:val="a"/>
    <w:link w:val="a6"/>
    <w:uiPriority w:val="99"/>
    <w:unhideWhenUsed/>
    <w:rsid w:val="000E48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48BB"/>
  </w:style>
  <w:style w:type="table" w:styleId="a7">
    <w:name w:val="Table Grid"/>
    <w:basedOn w:val="a1"/>
    <w:uiPriority w:val="59"/>
    <w:rsid w:val="0084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235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3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A90D81F0FEA8EABB037A0161ADB0F7C43B59393939BFD0BD2BA34853D71140503484007B36C73B1aA78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A90D81F0FEA8EABB037A0161ADB0F7C43B59393939BFD0BD2BA34853D71140503484007B36C73B1aA7CF"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consultantplus://offline/ref=4A90D81F0FEA8EABB037A0161ADB0F7C43B59393939BFD0BD2BA34853D71140503484007B36C73B1aA78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90D81F0FEA8EABB037A0161ADB0F7C43B59393939BFD0BD2BA34853D71140503484007B36C73B6aA76F" TargetMode="External"/><Relationship Id="rId5" Type="http://schemas.openxmlformats.org/officeDocument/2006/relationships/settings" Target="settings.xml"/><Relationship Id="rId15" Type="http://schemas.openxmlformats.org/officeDocument/2006/relationships/hyperlink" Target="consultantplus://offline/ref=4A90D81F0FEA8EABB037A0161ADB0F7C43B59393939BFD0BD2BA34853D71140503484007B36C73B1aA7CF" TargetMode="External"/><Relationship Id="rId10" Type="http://schemas.openxmlformats.org/officeDocument/2006/relationships/hyperlink" Target="consultantplus://offline/ref=4A90D81F0FEA8EABB037A0161ADB0F7C43B6949F9791FD0BD2BA34853D71140503484007B36D7BB2aA7E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A90D81F0FEA8EABB037A0161ADB0F7C43B59393939BFD0BD2BA34853D71140503484007B36C73B6aA7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DE585-EB59-4DF5-AFA4-14390570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16</Pages>
  <Words>5424</Words>
  <Characters>30919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Максим</cp:lastModifiedBy>
  <cp:revision>53</cp:revision>
  <cp:lastPrinted>2014-10-29T07:01:00Z</cp:lastPrinted>
  <dcterms:created xsi:type="dcterms:W3CDTF">2014-10-17T07:55:00Z</dcterms:created>
  <dcterms:modified xsi:type="dcterms:W3CDTF">2015-05-19T05:56:00Z</dcterms:modified>
</cp:coreProperties>
</file>