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2C" w:rsidRDefault="0067542C" w:rsidP="006754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АДМИНИСТРАЦИЯ        </w:t>
      </w:r>
    </w:p>
    <w:p w:rsidR="0067542C" w:rsidRDefault="0067542C" w:rsidP="006754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БЕРЕГАЕВСКОГО СЕЛЬСКОГО ПОСЕЛЕНИЯ</w:t>
      </w:r>
    </w:p>
    <w:p w:rsidR="0067542C" w:rsidRDefault="0067542C" w:rsidP="006754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67542C" w:rsidRDefault="0067542C" w:rsidP="0067542C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636911, п.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Берегаево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, пл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.П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ушкина,2                                                                      тел. 33-1-89</w:t>
      </w:r>
    </w:p>
    <w:p w:rsidR="0067542C" w:rsidRDefault="0067542C" w:rsidP="006754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C117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23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.0</w:t>
      </w:r>
      <w:r w:rsidR="00C117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6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.2017г.                                                                                                                             №</w:t>
      </w:r>
      <w:r w:rsidR="00C117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30</w:t>
      </w:r>
    </w:p>
    <w:p w:rsidR="004E5005" w:rsidRDefault="004E5005" w:rsidP="00675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2C" w:rsidRDefault="0067542C" w:rsidP="00675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42C">
        <w:rPr>
          <w:rFonts w:ascii="Times New Roman" w:hAnsi="Times New Roman" w:cs="Times New Roman"/>
          <w:sz w:val="24"/>
          <w:szCs w:val="24"/>
        </w:rPr>
        <w:t xml:space="preserve">Об    утверждении      порядка  завершения    операций      по   исполнению                 бюджета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542C">
        <w:rPr>
          <w:rFonts w:ascii="Times New Roman" w:hAnsi="Times New Roman" w:cs="Times New Roman"/>
          <w:sz w:val="24"/>
          <w:szCs w:val="24"/>
        </w:rPr>
        <w:t xml:space="preserve">       в       текущем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42C">
        <w:rPr>
          <w:rFonts w:ascii="Times New Roman" w:hAnsi="Times New Roman" w:cs="Times New Roman"/>
          <w:sz w:val="24"/>
          <w:szCs w:val="24"/>
        </w:rPr>
        <w:t>финансовом      году</w:t>
      </w:r>
    </w:p>
    <w:p w:rsidR="0067542C" w:rsidRPr="001E79A5" w:rsidRDefault="0067542C" w:rsidP="0067542C">
      <w:pPr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9A5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242</w:t>
      </w:r>
      <w:r w:rsidRPr="001E79A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21 июня 2016 года  № 11</w:t>
      </w:r>
      <w:r w:rsidRPr="001E79A5">
        <w:rPr>
          <w:rFonts w:ascii="Times New Roman" w:hAnsi="Times New Roman" w:cs="Times New Roman"/>
          <w:sz w:val="24"/>
          <w:szCs w:val="24"/>
        </w:rPr>
        <w:t xml:space="preserve"> «</w:t>
      </w:r>
      <w:r w:rsidRPr="001E79A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proofErr w:type="spellStart"/>
      <w:r w:rsidRPr="001E79A5">
        <w:rPr>
          <w:rFonts w:ascii="Times New Roman" w:eastAsia="Times New Roman" w:hAnsi="Times New Roman" w:cs="Times New Roman"/>
          <w:sz w:val="24"/>
          <w:szCs w:val="24"/>
        </w:rPr>
        <w:t>Берегаевское</w:t>
      </w:r>
      <w:proofErr w:type="spellEnd"/>
      <w:r w:rsidRPr="001E79A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67542C" w:rsidRPr="00C81E8B" w:rsidRDefault="0067542C" w:rsidP="0067542C">
      <w:pPr>
        <w:ind w:firstLine="708"/>
        <w:jc w:val="both"/>
        <w:rPr>
          <w:rFonts w:ascii="Arial" w:hAnsi="Arial" w:cs="Arial"/>
          <w:b/>
        </w:rPr>
      </w:pPr>
    </w:p>
    <w:p w:rsidR="0067542C" w:rsidRPr="0067542C" w:rsidRDefault="0067542C" w:rsidP="0067542C">
      <w:pPr>
        <w:rPr>
          <w:rFonts w:ascii="Times New Roman" w:hAnsi="Times New Roman" w:cs="Times New Roman"/>
          <w:b/>
          <w:sz w:val="24"/>
          <w:szCs w:val="24"/>
        </w:rPr>
      </w:pPr>
      <w:r w:rsidRPr="0067542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7542C" w:rsidRPr="0067542C" w:rsidRDefault="0067542C" w:rsidP="0067542C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7542C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завершения операций по исполнению бюджета </w:t>
      </w:r>
      <w:proofErr w:type="spellStart"/>
      <w:r w:rsidRPr="0067542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67542C">
        <w:rPr>
          <w:rFonts w:ascii="Times New Roman" w:hAnsi="Times New Roman" w:cs="Times New Roman"/>
          <w:sz w:val="24"/>
          <w:szCs w:val="24"/>
        </w:rPr>
        <w:t xml:space="preserve"> сельского поселения в текущем финансовом году.</w:t>
      </w:r>
    </w:p>
    <w:p w:rsidR="0067542C" w:rsidRPr="0067542C" w:rsidRDefault="0067542C" w:rsidP="0067542C">
      <w:pPr>
        <w:pStyle w:val="2"/>
        <w:shd w:val="clear" w:color="auto" w:fill="auto"/>
        <w:spacing w:after="0" w:line="240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42C" w:rsidRPr="0067542C" w:rsidRDefault="0067542C" w:rsidP="0067542C">
      <w:pPr>
        <w:numPr>
          <w:ilvl w:val="0"/>
          <w:numId w:val="2"/>
        </w:numPr>
        <w:spacing w:after="0" w:line="24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7542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67542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67542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67542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542C">
        <w:rPr>
          <w:rFonts w:ascii="Times New Roman" w:hAnsi="Times New Roman" w:cs="Times New Roman"/>
          <w:sz w:val="24"/>
          <w:szCs w:val="24"/>
        </w:rPr>
        <w:t xml:space="preserve">.2010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7542C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>
        <w:rPr>
          <w:rFonts w:ascii="Times New Roman" w:hAnsi="Times New Roman" w:cs="Times New Roman"/>
          <w:sz w:val="24"/>
          <w:szCs w:val="24"/>
        </w:rPr>
        <w:t xml:space="preserve">завершения операций по исполнению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текущем финансовом году» считать утратившим силу</w:t>
      </w:r>
      <w:r w:rsidRPr="0067542C">
        <w:rPr>
          <w:rFonts w:ascii="Times New Roman" w:hAnsi="Times New Roman" w:cs="Times New Roman"/>
          <w:sz w:val="24"/>
          <w:szCs w:val="24"/>
        </w:rPr>
        <w:t>.</w:t>
      </w:r>
    </w:p>
    <w:p w:rsidR="0067542C" w:rsidRPr="0067542C" w:rsidRDefault="0067542C" w:rsidP="0067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42C" w:rsidRPr="0067542C" w:rsidRDefault="0067542C" w:rsidP="0067542C">
      <w:pPr>
        <w:pStyle w:val="ConsPlusNormal"/>
        <w:numPr>
          <w:ilvl w:val="0"/>
          <w:numId w:val="2"/>
        </w:numPr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67542C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Настоящее постановление опубликовать в Информационном бюллетене                                 органов местного самоуправления </w:t>
      </w:r>
      <w:proofErr w:type="spellStart"/>
      <w:r w:rsidRPr="0067542C">
        <w:rPr>
          <w:rFonts w:ascii="Times New Roman" w:hAnsi="Times New Roman" w:cs="Times New Roman"/>
          <w:sz w:val="24"/>
          <w:szCs w:val="24"/>
          <w:lang w:eastAsia="ar-SA"/>
        </w:rPr>
        <w:t>Берегаевского</w:t>
      </w:r>
      <w:proofErr w:type="spellEnd"/>
      <w:r w:rsidRPr="006754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67542C">
        <w:rPr>
          <w:rFonts w:ascii="Times New Roman" w:hAnsi="Times New Roman" w:cs="Times New Roman"/>
          <w:sz w:val="24"/>
          <w:szCs w:val="24"/>
          <w:lang w:eastAsia="ar-SA"/>
        </w:rPr>
        <w:t>Берегаевского</w:t>
      </w:r>
      <w:proofErr w:type="spellEnd"/>
      <w:r w:rsidRPr="006754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      в информационно-телекоммуникационной сети «Интернет»: </w:t>
      </w:r>
      <w:proofErr w:type="spellStart"/>
      <w:r w:rsidRPr="0067542C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beregaevo</w:t>
      </w:r>
      <w:proofErr w:type="spellEnd"/>
      <w:r w:rsidRPr="0067542C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67542C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tomsk</w:t>
      </w:r>
      <w:proofErr w:type="spellEnd"/>
      <w:r w:rsidRPr="0067542C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67542C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r w:rsidRPr="0067542C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67542C" w:rsidRPr="0067542C" w:rsidRDefault="0067542C" w:rsidP="0067542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67542C" w:rsidRPr="0067542C" w:rsidRDefault="0067542C" w:rsidP="00675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2C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67542C" w:rsidRPr="0067542C" w:rsidRDefault="0067542C" w:rsidP="00675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42C" w:rsidRPr="0067542C" w:rsidRDefault="0067542C" w:rsidP="00675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42C" w:rsidRPr="0067542C" w:rsidRDefault="0067542C" w:rsidP="00675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2C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О.А. </w:t>
      </w:r>
      <w:proofErr w:type="spellStart"/>
      <w:r w:rsidRPr="0067542C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67542C" w:rsidRPr="0067542C" w:rsidRDefault="0067542C" w:rsidP="00675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42C" w:rsidRPr="00C81E8B" w:rsidRDefault="0067542C" w:rsidP="0067542C">
      <w:pPr>
        <w:rPr>
          <w:rFonts w:ascii="Arial" w:hAnsi="Arial" w:cs="Arial"/>
          <w:b/>
        </w:rPr>
      </w:pPr>
    </w:p>
    <w:p w:rsidR="0067542C" w:rsidRPr="00C81E8B" w:rsidRDefault="0067542C" w:rsidP="0067542C">
      <w:pPr>
        <w:jc w:val="both"/>
        <w:rPr>
          <w:rFonts w:ascii="Arial" w:hAnsi="Arial" w:cs="Arial"/>
          <w:b/>
        </w:rPr>
      </w:pPr>
    </w:p>
    <w:p w:rsidR="0067542C" w:rsidRDefault="0067542C" w:rsidP="0067542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7542C" w:rsidRDefault="0067542C" w:rsidP="0067542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7542C" w:rsidRPr="00C81E8B" w:rsidRDefault="0067542C" w:rsidP="0067542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7542C" w:rsidRPr="00C81E8B" w:rsidRDefault="0067542C" w:rsidP="0067542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7542C" w:rsidRPr="00D75947" w:rsidRDefault="0067542C" w:rsidP="0067542C">
      <w:pPr>
        <w:pStyle w:val="2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7542C" w:rsidRPr="00D75947" w:rsidRDefault="0067542C" w:rsidP="0067542C">
      <w:pPr>
        <w:pStyle w:val="2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D75947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7542C" w:rsidRPr="00D75947" w:rsidRDefault="0067542C" w:rsidP="0067542C">
      <w:pPr>
        <w:pStyle w:val="2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«</w:t>
      </w:r>
      <w:r w:rsidR="00C117AF">
        <w:rPr>
          <w:rFonts w:ascii="Times New Roman" w:hAnsi="Times New Roman" w:cs="Times New Roman"/>
          <w:sz w:val="24"/>
          <w:szCs w:val="24"/>
        </w:rPr>
        <w:t>23</w:t>
      </w:r>
      <w:r w:rsidRPr="00D75947">
        <w:rPr>
          <w:rFonts w:ascii="Times New Roman" w:hAnsi="Times New Roman" w:cs="Times New Roman"/>
          <w:sz w:val="24"/>
          <w:szCs w:val="24"/>
        </w:rPr>
        <w:t xml:space="preserve">» </w:t>
      </w:r>
      <w:r w:rsidR="00C117AF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D75947">
        <w:rPr>
          <w:rFonts w:ascii="Times New Roman" w:hAnsi="Times New Roman" w:cs="Times New Roman"/>
          <w:sz w:val="24"/>
          <w:szCs w:val="24"/>
        </w:rPr>
        <w:t>2017</w:t>
      </w:r>
      <w:r w:rsidR="00C117AF">
        <w:rPr>
          <w:rFonts w:ascii="Times New Roman" w:hAnsi="Times New Roman" w:cs="Times New Roman"/>
          <w:sz w:val="24"/>
          <w:szCs w:val="24"/>
        </w:rPr>
        <w:t xml:space="preserve"> № 30</w:t>
      </w:r>
    </w:p>
    <w:p w:rsidR="0067542C" w:rsidRPr="00C81E8B" w:rsidRDefault="0067542C" w:rsidP="0067542C">
      <w:pPr>
        <w:pStyle w:val="ConsPlusNormal"/>
        <w:ind w:left="540"/>
        <w:jc w:val="right"/>
        <w:rPr>
          <w:rFonts w:ascii="Arial" w:hAnsi="Arial" w:cs="Arial"/>
          <w:sz w:val="24"/>
          <w:szCs w:val="24"/>
        </w:rPr>
      </w:pPr>
    </w:p>
    <w:p w:rsidR="0067542C" w:rsidRPr="00C81E8B" w:rsidRDefault="0067542C" w:rsidP="0067542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</w:p>
    <w:p w:rsidR="0067542C" w:rsidRPr="00D552CC" w:rsidRDefault="0067542C" w:rsidP="006754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52CC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67542C" w:rsidRPr="00D552CC" w:rsidRDefault="00D552CC" w:rsidP="006754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D552CC">
        <w:rPr>
          <w:rFonts w:ascii="Times New Roman" w:hAnsi="Times New Roman" w:cs="Times New Roman"/>
          <w:b w:val="0"/>
          <w:sz w:val="24"/>
          <w:szCs w:val="24"/>
        </w:rPr>
        <w:t>авершения операций по исполнению</w:t>
      </w:r>
    </w:p>
    <w:p w:rsidR="0067542C" w:rsidRPr="00D552CC" w:rsidRDefault="00D552CC" w:rsidP="006754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52CC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67542C" w:rsidRPr="00D552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552CC">
        <w:rPr>
          <w:rFonts w:ascii="Times New Roman" w:hAnsi="Times New Roman" w:cs="Times New Roman"/>
          <w:b w:val="0"/>
          <w:sz w:val="24"/>
          <w:szCs w:val="24"/>
        </w:rPr>
        <w:t>Берегаевского</w:t>
      </w:r>
      <w:proofErr w:type="spellEnd"/>
      <w:r w:rsidRPr="00D552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</w:t>
      </w:r>
      <w:r w:rsidR="0067542C" w:rsidRPr="00D552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52CC">
        <w:rPr>
          <w:rFonts w:ascii="Times New Roman" w:hAnsi="Times New Roman" w:cs="Times New Roman"/>
          <w:b w:val="0"/>
          <w:sz w:val="24"/>
          <w:szCs w:val="24"/>
        </w:rPr>
        <w:t>текущем финансовом</w:t>
      </w:r>
      <w:r w:rsidR="0067542C" w:rsidRPr="00D552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52CC">
        <w:rPr>
          <w:rFonts w:ascii="Times New Roman" w:hAnsi="Times New Roman" w:cs="Times New Roman"/>
          <w:b w:val="0"/>
          <w:sz w:val="24"/>
          <w:szCs w:val="24"/>
        </w:rPr>
        <w:t>году</w:t>
      </w:r>
    </w:p>
    <w:p w:rsidR="0067542C" w:rsidRPr="00D552CC" w:rsidRDefault="0067542C" w:rsidP="0067542C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>1. Операции по исполнению бюджета</w:t>
      </w:r>
      <w:r w:rsidR="00D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завершаются 31 декабря текущего финансового года.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52CC">
        <w:rPr>
          <w:rFonts w:ascii="Times New Roman" w:hAnsi="Times New Roman" w:cs="Times New Roman"/>
          <w:sz w:val="24"/>
          <w:szCs w:val="24"/>
        </w:rPr>
        <w:t xml:space="preserve">Зачисление в бюджет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552CC">
        <w:rPr>
          <w:rFonts w:ascii="Times New Roman" w:hAnsi="Times New Roman" w:cs="Times New Roman"/>
          <w:sz w:val="24"/>
          <w:szCs w:val="24"/>
        </w:rPr>
        <w:t xml:space="preserve">поступлений отчетного финансового года, распределенных в установленном порядке Управлением Федерального казначейства по Томской области (далее - УФК по Томской области) между бюджетами бюджетной системы Российской Федерации, и их отражение в отчетности об исполнении бюджета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552CC">
        <w:rPr>
          <w:rFonts w:ascii="Times New Roman" w:hAnsi="Times New Roman" w:cs="Times New Roman"/>
          <w:sz w:val="24"/>
          <w:szCs w:val="24"/>
        </w:rPr>
        <w:t>отчетного финансового года осуществляются в первые пять рабочих дней текущего финансового года.</w:t>
      </w:r>
      <w:proofErr w:type="gramEnd"/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 xml:space="preserve">3. В целях завершения операций по расходам бюджета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552CC">
        <w:rPr>
          <w:rFonts w:ascii="Times New Roman" w:hAnsi="Times New Roman" w:cs="Times New Roman"/>
          <w:sz w:val="24"/>
          <w:szCs w:val="24"/>
        </w:rPr>
        <w:t>и источникам финансирования дефицита бюджета</w:t>
      </w:r>
      <w:r w:rsidR="00D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</w:t>
      </w:r>
      <w:r w:rsidR="00D552CC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7CB6">
        <w:rPr>
          <w:rFonts w:ascii="Times New Roman" w:hAnsi="Times New Roman" w:cs="Times New Roman"/>
          <w:sz w:val="24"/>
          <w:szCs w:val="24"/>
        </w:rPr>
        <w:t xml:space="preserve"> принимает от главных распорядителей средств бюджета </w:t>
      </w:r>
      <w:proofErr w:type="spellStart"/>
      <w:r w:rsidR="00677CB6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677CB6">
        <w:rPr>
          <w:rFonts w:ascii="Times New Roman" w:hAnsi="Times New Roman" w:cs="Times New Roman"/>
          <w:sz w:val="24"/>
          <w:szCs w:val="24"/>
        </w:rPr>
        <w:t xml:space="preserve"> сельского поселения (главных администраторов источников финансирования дефицита бюджета </w:t>
      </w:r>
      <w:proofErr w:type="spellStart"/>
      <w:r w:rsidR="00677CB6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677CB6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 w:rsidRPr="00D552CC">
        <w:rPr>
          <w:rFonts w:ascii="Times New Roman" w:hAnsi="Times New Roman" w:cs="Times New Roman"/>
          <w:sz w:val="24"/>
          <w:szCs w:val="24"/>
        </w:rPr>
        <w:t xml:space="preserve"> не позднее чем: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>до 25 декабря текущего финансового года - уточнение кассового плана бюджета</w:t>
      </w:r>
      <w:r w:rsidR="00D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Pr="00D552C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552CC">
        <w:rPr>
          <w:rFonts w:ascii="Times New Roman" w:hAnsi="Times New Roman" w:cs="Times New Roman"/>
          <w:sz w:val="24"/>
          <w:szCs w:val="24"/>
        </w:rPr>
        <w:t xml:space="preserve"> составления и ведения кассового плана бюджета 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552C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D552CC">
        <w:rPr>
          <w:rFonts w:ascii="Times New Roman" w:hAnsi="Times New Roman" w:cs="Times New Roman"/>
          <w:sz w:val="24"/>
          <w:szCs w:val="24"/>
        </w:rPr>
        <w:t>4. Получателям средств бюджета</w:t>
      </w:r>
      <w:r w:rsidR="00D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(администратор</w:t>
      </w:r>
      <w:r w:rsidR="00B55943">
        <w:rPr>
          <w:rFonts w:ascii="Times New Roman" w:hAnsi="Times New Roman" w:cs="Times New Roman"/>
          <w:sz w:val="24"/>
          <w:szCs w:val="24"/>
        </w:rPr>
        <w:t>ы</w:t>
      </w:r>
      <w:r w:rsidRPr="00D552CC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D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) обеспечить представление в </w:t>
      </w:r>
      <w:r w:rsidR="00D552CC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552CC" w:rsidRPr="00D552CC">
        <w:rPr>
          <w:rFonts w:ascii="Times New Roman" w:hAnsi="Times New Roman" w:cs="Times New Roman"/>
          <w:sz w:val="24"/>
          <w:szCs w:val="24"/>
        </w:rPr>
        <w:t xml:space="preserve"> </w:t>
      </w:r>
      <w:r w:rsidRPr="00D552CC">
        <w:rPr>
          <w:rFonts w:ascii="Times New Roman" w:hAnsi="Times New Roman" w:cs="Times New Roman"/>
          <w:sz w:val="24"/>
          <w:szCs w:val="24"/>
        </w:rPr>
        <w:t>заявок и документов-оснований, необходимых для подтверждения в установленном порядке принятых ими денежных обязательств и последующего осуществления кассовых выплат из бюджета</w:t>
      </w:r>
      <w:r w:rsidR="00D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не позднее чем за два рабочих дня до окончания текущего финансового года, а для осуществления операций по выплатам за счет наличных денег - не позднее чем за три рабочих дня до окончания текущего финансового года.</w:t>
      </w:r>
    </w:p>
    <w:p w:rsid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 xml:space="preserve">При этом дата составления документа в поле "дата" заявки не должна быть позднее даты, установленной настоящим пунктом для представления заявок в </w:t>
      </w:r>
      <w:r w:rsidR="00D552CC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D552CC" w:rsidRPr="00D5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 xml:space="preserve">5. </w:t>
      </w:r>
      <w:r w:rsidR="00D552CC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552CC" w:rsidRPr="00D552CC">
        <w:rPr>
          <w:rFonts w:ascii="Times New Roman" w:hAnsi="Times New Roman" w:cs="Times New Roman"/>
          <w:sz w:val="24"/>
          <w:szCs w:val="24"/>
        </w:rPr>
        <w:t xml:space="preserve"> </w:t>
      </w:r>
      <w:r w:rsidRPr="00D552CC">
        <w:rPr>
          <w:rFonts w:ascii="Times New Roman" w:hAnsi="Times New Roman" w:cs="Times New Roman"/>
          <w:sz w:val="24"/>
          <w:szCs w:val="24"/>
        </w:rPr>
        <w:t>осуществляет в установленном порядке кассовые выплаты из бюджета</w:t>
      </w:r>
      <w:r w:rsidR="00D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C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5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на основании заявок, указанных в </w:t>
      </w:r>
      <w:hyperlink w:anchor="P41" w:history="1">
        <w:r w:rsidRPr="00D552CC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552CC">
        <w:rPr>
          <w:rFonts w:ascii="Times New Roman" w:hAnsi="Times New Roman" w:cs="Times New Roman"/>
          <w:sz w:val="24"/>
          <w:szCs w:val="24"/>
        </w:rPr>
        <w:t xml:space="preserve"> настоящего Порядка, до последнего рабочего дня текущего финансового года включительно.</w:t>
      </w:r>
    </w:p>
    <w:p w:rsidR="0067542C" w:rsidRPr="00677CB6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77CB6">
        <w:rPr>
          <w:rFonts w:ascii="Times New Roman" w:hAnsi="Times New Roman" w:cs="Times New Roman"/>
          <w:sz w:val="24"/>
          <w:szCs w:val="24"/>
        </w:rPr>
        <w:t>Обеспечение главных распорядителей средств бюджета</w:t>
      </w:r>
      <w:r w:rsidR="009F1FD0" w:rsidRPr="0067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 w:rsidRPr="00677CB6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 w:rsidRPr="00677C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7CB6">
        <w:rPr>
          <w:rFonts w:ascii="Times New Roman" w:hAnsi="Times New Roman" w:cs="Times New Roman"/>
          <w:sz w:val="24"/>
          <w:szCs w:val="24"/>
        </w:rPr>
        <w:t>, получателей средств бюджета</w:t>
      </w:r>
      <w:r w:rsidR="009F1FD0" w:rsidRPr="0067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 w:rsidRPr="00677CB6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 w:rsidRPr="00677C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7CB6">
        <w:rPr>
          <w:rFonts w:ascii="Times New Roman" w:hAnsi="Times New Roman" w:cs="Times New Roman"/>
          <w:sz w:val="24"/>
          <w:szCs w:val="24"/>
        </w:rPr>
        <w:t xml:space="preserve"> при завершении текущего финансового года наличными денежными средствами, необходимыми для осуществления их деятельности в нерабочие праздничные дни в январе очередного финансового года, осуществляется </w:t>
      </w:r>
      <w:r w:rsidR="009F1FD0" w:rsidRPr="00677CB6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</w:t>
      </w:r>
      <w:proofErr w:type="spellStart"/>
      <w:r w:rsidR="009F1FD0" w:rsidRPr="00677CB6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9F1FD0" w:rsidRPr="00677CB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77CB6">
        <w:rPr>
          <w:rFonts w:ascii="Times New Roman" w:hAnsi="Times New Roman" w:cs="Times New Roman"/>
          <w:sz w:val="24"/>
          <w:szCs w:val="24"/>
        </w:rPr>
        <w:t>в пределах доведенных лимитов бюджетных обязательств на текущий финансовый год и кассового плана на декабрь текущего финансового года</w:t>
      </w:r>
      <w:proofErr w:type="gramEnd"/>
      <w:r w:rsidRPr="00677CB6">
        <w:rPr>
          <w:rFonts w:ascii="Times New Roman" w:hAnsi="Times New Roman" w:cs="Times New Roman"/>
          <w:sz w:val="24"/>
          <w:szCs w:val="24"/>
        </w:rPr>
        <w:t xml:space="preserve">. Главным распорядителям, получателям средств бюджета </w:t>
      </w:r>
      <w:proofErr w:type="spellStart"/>
      <w:r w:rsidR="009F1FD0" w:rsidRPr="00677CB6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 w:rsidRPr="00677C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77CB6">
        <w:rPr>
          <w:rFonts w:ascii="Times New Roman" w:hAnsi="Times New Roman" w:cs="Times New Roman"/>
          <w:sz w:val="24"/>
          <w:szCs w:val="24"/>
        </w:rPr>
        <w:t xml:space="preserve">обеспечить представление в </w:t>
      </w:r>
      <w:r w:rsidR="009F1FD0" w:rsidRPr="00677CB6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spellStart"/>
      <w:r w:rsidR="009F1FD0" w:rsidRPr="00677CB6">
        <w:rPr>
          <w:rFonts w:ascii="Times New Roman" w:hAnsi="Times New Roman" w:cs="Times New Roman"/>
          <w:sz w:val="24"/>
          <w:szCs w:val="24"/>
        </w:rPr>
        <w:lastRenderedPageBreak/>
        <w:t>Тегульдетского</w:t>
      </w:r>
      <w:proofErr w:type="spellEnd"/>
      <w:r w:rsidR="009F1FD0" w:rsidRPr="00677C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77CB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осуществления операций по выдаче наличных денежных средств, не </w:t>
      </w:r>
      <w:proofErr w:type="gramStart"/>
      <w:r w:rsidRPr="00677CB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7CB6">
        <w:rPr>
          <w:rFonts w:ascii="Times New Roman" w:hAnsi="Times New Roman" w:cs="Times New Roman"/>
          <w:sz w:val="24"/>
          <w:szCs w:val="24"/>
        </w:rPr>
        <w:t xml:space="preserve"> чем за три рабочих дня до окончания текущего финансового года.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CB6">
        <w:rPr>
          <w:rFonts w:ascii="Times New Roman" w:hAnsi="Times New Roman" w:cs="Times New Roman"/>
          <w:sz w:val="24"/>
          <w:szCs w:val="24"/>
        </w:rPr>
        <w:t xml:space="preserve">7. Остатки наличных денежных средств должны быть сданы в полном объеме, в срок не </w:t>
      </w:r>
      <w:proofErr w:type="gramStart"/>
      <w:r w:rsidRPr="00677CB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7CB6">
        <w:rPr>
          <w:rFonts w:ascii="Times New Roman" w:hAnsi="Times New Roman" w:cs="Times New Roman"/>
          <w:sz w:val="24"/>
          <w:szCs w:val="24"/>
        </w:rPr>
        <w:t xml:space="preserve"> чем за три рабочих дня до окончания текущего финансового года на счет N 40116 "Средства для выплаты наличных денег бюджетополучателям", открытый Управлению Федерального казначейства по Томской области </w:t>
      </w:r>
      <w:r w:rsidR="00677CB6" w:rsidRPr="00677CB6">
        <w:rPr>
          <w:rFonts w:ascii="Times New Roman" w:hAnsi="Times New Roman" w:cs="Times New Roman"/>
          <w:sz w:val="24"/>
          <w:szCs w:val="24"/>
        </w:rPr>
        <w:t>в отделение Томска г</w:t>
      </w:r>
      <w:r w:rsidRPr="00677CB6">
        <w:rPr>
          <w:rFonts w:ascii="Times New Roman" w:hAnsi="Times New Roman" w:cs="Times New Roman"/>
          <w:sz w:val="24"/>
          <w:szCs w:val="24"/>
        </w:rPr>
        <w:t>.</w:t>
      </w:r>
      <w:r w:rsidR="00677CB6" w:rsidRPr="00677CB6">
        <w:rPr>
          <w:rFonts w:ascii="Times New Roman" w:hAnsi="Times New Roman" w:cs="Times New Roman"/>
          <w:sz w:val="24"/>
          <w:szCs w:val="24"/>
        </w:rPr>
        <w:t xml:space="preserve"> Томск</w:t>
      </w:r>
    </w:p>
    <w:p w:rsidR="0067542C" w:rsidRPr="00677CB6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4C8">
        <w:rPr>
          <w:rFonts w:ascii="Times New Roman" w:hAnsi="Times New Roman" w:cs="Times New Roman"/>
          <w:sz w:val="24"/>
          <w:szCs w:val="24"/>
        </w:rPr>
        <w:t xml:space="preserve">8. Неиспользованные остатки средств со счета N 40116 "Средства для выплаты наличных денег бюджетополучателям" (далее - счет N 40116) не </w:t>
      </w:r>
      <w:proofErr w:type="gramStart"/>
      <w:r w:rsidRPr="00F704C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704C8">
        <w:rPr>
          <w:rFonts w:ascii="Times New Roman" w:hAnsi="Times New Roman" w:cs="Times New Roman"/>
          <w:sz w:val="24"/>
          <w:szCs w:val="24"/>
        </w:rPr>
        <w:t xml:space="preserve"> чем за один рабочий день до окончания текущего финансового года</w:t>
      </w:r>
      <w:r w:rsidR="00677CB6" w:rsidRPr="00F704C8">
        <w:rPr>
          <w:rFonts w:ascii="Times New Roman" w:hAnsi="Times New Roman" w:cs="Times New Roman"/>
          <w:sz w:val="24"/>
          <w:szCs w:val="24"/>
        </w:rPr>
        <w:t>,</w:t>
      </w:r>
      <w:r w:rsidRPr="00F704C8">
        <w:rPr>
          <w:rFonts w:ascii="Times New Roman" w:hAnsi="Times New Roman" w:cs="Times New Roman"/>
          <w:sz w:val="24"/>
          <w:szCs w:val="24"/>
        </w:rPr>
        <w:t xml:space="preserve"> перечисляются в части средств бюджета </w:t>
      </w:r>
      <w:proofErr w:type="spellStart"/>
      <w:r w:rsidR="00677CB6" w:rsidRPr="00F704C8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677CB6" w:rsidRPr="00F704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704C8">
        <w:rPr>
          <w:rFonts w:ascii="Times New Roman" w:hAnsi="Times New Roman" w:cs="Times New Roman"/>
          <w:sz w:val="24"/>
          <w:szCs w:val="24"/>
        </w:rPr>
        <w:t xml:space="preserve">платежными поручениями на лицевой счет </w:t>
      </w:r>
      <w:r w:rsidR="00677CB6" w:rsidRPr="00F704C8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  <w:proofErr w:type="spellStart"/>
      <w:r w:rsidR="00677CB6" w:rsidRPr="00F704C8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677CB6" w:rsidRPr="00F704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704C8">
        <w:rPr>
          <w:rFonts w:ascii="Times New Roman" w:hAnsi="Times New Roman" w:cs="Times New Roman"/>
          <w:sz w:val="24"/>
          <w:szCs w:val="24"/>
        </w:rPr>
        <w:t>, открытый на счете N 40204 "Средства местного бюджета" (далее - счет N 40204) в УФК</w:t>
      </w:r>
      <w:r w:rsidR="00677CB6" w:rsidRPr="00F704C8">
        <w:rPr>
          <w:rFonts w:ascii="Times New Roman" w:hAnsi="Times New Roman" w:cs="Times New Roman"/>
          <w:sz w:val="24"/>
          <w:szCs w:val="24"/>
        </w:rPr>
        <w:t xml:space="preserve"> по Томской области, за вычетом суммы средств, которая будет использована получателями средств бюджета </w:t>
      </w:r>
      <w:proofErr w:type="spellStart"/>
      <w:r w:rsidR="00677CB6" w:rsidRPr="00F704C8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677CB6" w:rsidRPr="00F704C8">
        <w:rPr>
          <w:rFonts w:ascii="Times New Roman" w:hAnsi="Times New Roman" w:cs="Times New Roman"/>
          <w:sz w:val="24"/>
          <w:szCs w:val="24"/>
        </w:rPr>
        <w:t xml:space="preserve"> сельского поселения в три последних рабочих дня текущего года для получения наличных денег со счета </w:t>
      </w:r>
      <w:r w:rsidR="00677CB6" w:rsidRPr="00F704C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7CB6" w:rsidRPr="00F704C8">
        <w:rPr>
          <w:rFonts w:ascii="Times New Roman" w:hAnsi="Times New Roman" w:cs="Times New Roman"/>
          <w:sz w:val="24"/>
          <w:szCs w:val="24"/>
        </w:rPr>
        <w:t>40116.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552CC">
        <w:rPr>
          <w:rFonts w:ascii="Times New Roman" w:hAnsi="Times New Roman" w:cs="Times New Roman"/>
          <w:sz w:val="24"/>
          <w:szCs w:val="24"/>
        </w:rPr>
        <w:t>Остатки неиспользованных бюджетных ассигнований, лимитов бюджетных обязательств для кассовых выплат из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552CC">
        <w:rPr>
          <w:rFonts w:ascii="Times New Roman" w:hAnsi="Times New Roman" w:cs="Times New Roman"/>
          <w:sz w:val="24"/>
          <w:szCs w:val="24"/>
        </w:rPr>
        <w:t xml:space="preserve"> текущего финансового года, отраженные на лицевых счетах главного распорядителя и получателя средств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>), не подлежат учету на указанных лицевых счетах в качестве остатков на начало очередного финансового года.</w:t>
      </w:r>
      <w:proofErr w:type="gramEnd"/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 xml:space="preserve">10. Неиспользованные по состоянию на первое января очередного финансового года остатки межбюджетных трансфертов, предоставленных из районного бюджета </w:t>
      </w:r>
      <w:bookmarkStart w:id="2" w:name="_GoBack"/>
      <w:bookmarkEnd w:id="2"/>
      <w:r w:rsidRPr="00D552CC">
        <w:rPr>
          <w:rFonts w:ascii="Times New Roman" w:hAnsi="Times New Roman" w:cs="Times New Roman"/>
          <w:sz w:val="24"/>
          <w:szCs w:val="24"/>
        </w:rPr>
        <w:t xml:space="preserve"> -  бюджету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552CC">
        <w:rPr>
          <w:rFonts w:ascii="Times New Roman" w:hAnsi="Times New Roman" w:cs="Times New Roman"/>
          <w:sz w:val="24"/>
          <w:szCs w:val="24"/>
        </w:rPr>
        <w:t xml:space="preserve"> сельского поселения в форме субвенций и иных межбюджетных трансфертов, имеющих целевое назначение, подлежат возврату в районный бюджет в течение первых пятнадцати рабочих дней очередного финансового года.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>11. Наличие неиспользованных остатков средств местного бюджета по состоянию на 1 января очередного финансового года на лицевых счетах с кодами "01" и "03", открытых в УФК по Томской области, не допускается.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в срок не </w:t>
      </w:r>
      <w:proofErr w:type="gramStart"/>
      <w:r w:rsidRPr="00D552C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552CC">
        <w:rPr>
          <w:rFonts w:ascii="Times New Roman" w:hAnsi="Times New Roman" w:cs="Times New Roman"/>
          <w:sz w:val="24"/>
          <w:szCs w:val="24"/>
        </w:rPr>
        <w:t xml:space="preserve"> чем за 4 рабочих дня до окончания текущего финансового года обеспечивает возврат неиспользованных остатков средств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в полном объеме с указанных лицевых счетов на лицевой счет </w:t>
      </w:r>
      <w:r w:rsidR="009F1FD0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552CC">
        <w:rPr>
          <w:rFonts w:ascii="Times New Roman" w:hAnsi="Times New Roman" w:cs="Times New Roman"/>
          <w:sz w:val="24"/>
          <w:szCs w:val="24"/>
        </w:rPr>
        <w:t>, открытый на счете N 40204 в УФК по Томской области.</w:t>
      </w:r>
    </w:p>
    <w:p w:rsidR="0067542C" w:rsidRPr="00D552C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>12. Суммы, поступившие в бюджет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от распределения в установленном порядке поступлений отчетного финансового года, зачисляются в установленном порядке на счет N 40204 УФК по Томской области в первые пять рабочих дней текущего финансового </w:t>
      </w:r>
      <w:proofErr w:type="gramStart"/>
      <w:r w:rsidRPr="00D552CC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D552CC">
        <w:rPr>
          <w:rFonts w:ascii="Times New Roman" w:hAnsi="Times New Roman" w:cs="Times New Roman"/>
          <w:sz w:val="24"/>
          <w:szCs w:val="24"/>
        </w:rPr>
        <w:t xml:space="preserve"> и учитываются как доходы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отчетного финансового года.</w:t>
      </w:r>
    </w:p>
    <w:p w:rsidR="0067542C" w:rsidRDefault="0067542C" w:rsidP="00675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2CC">
        <w:rPr>
          <w:rFonts w:ascii="Times New Roman" w:hAnsi="Times New Roman" w:cs="Times New Roman"/>
          <w:sz w:val="24"/>
          <w:szCs w:val="24"/>
        </w:rPr>
        <w:t>13. Остатки средств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отчетного финансового года, поступившие на счет N 40204 УФК по Томской области в текущем финансовом году, подлежат перечислению в доход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возврата получателями средств бюджета</w:t>
      </w:r>
      <w:r w:rsidR="009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FD0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F1F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52CC">
        <w:rPr>
          <w:rFonts w:ascii="Times New Roman" w:hAnsi="Times New Roman" w:cs="Times New Roman"/>
          <w:sz w:val="24"/>
          <w:szCs w:val="24"/>
        </w:rPr>
        <w:t xml:space="preserve"> дебиторской задолженности прошлых лет.</w:t>
      </w:r>
    </w:p>
    <w:p w:rsidR="0067542C" w:rsidRPr="00D552CC" w:rsidRDefault="00F704C8" w:rsidP="00F704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14.Средства, полученные бюджетными учреждениями от предпринимательской деятельности и не использованные по состоянию на 31 декабря, не подлежат изъятию и остаются в распоряжении бюджетных учреждений. </w:t>
      </w:r>
    </w:p>
    <w:p w:rsidR="0067542C" w:rsidRPr="00D552CC" w:rsidRDefault="0067542C" w:rsidP="006754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542C" w:rsidRPr="00D552CC" w:rsidSect="004E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D28"/>
    <w:multiLevelType w:val="hybridMultilevel"/>
    <w:tmpl w:val="ADC4C1D2"/>
    <w:lvl w:ilvl="0" w:tplc="4B1608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1295F"/>
    <w:multiLevelType w:val="hybridMultilevel"/>
    <w:tmpl w:val="8B98BE94"/>
    <w:lvl w:ilvl="0" w:tplc="84866C5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42C"/>
    <w:rsid w:val="004874C2"/>
    <w:rsid w:val="004E5005"/>
    <w:rsid w:val="0067542C"/>
    <w:rsid w:val="00677CB6"/>
    <w:rsid w:val="008458A5"/>
    <w:rsid w:val="009F1FD0"/>
    <w:rsid w:val="00B55943"/>
    <w:rsid w:val="00C117AF"/>
    <w:rsid w:val="00D552CC"/>
    <w:rsid w:val="00F7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75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75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Основной текст_"/>
    <w:basedOn w:val="a0"/>
    <w:link w:val="2"/>
    <w:locked/>
    <w:rsid w:val="0067542C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67542C"/>
    <w:pPr>
      <w:widowControl w:val="0"/>
      <w:shd w:val="clear" w:color="auto" w:fill="FFFFFF"/>
      <w:spacing w:after="600" w:line="0" w:lineRule="atLeast"/>
      <w:ind w:hanging="1800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5C4DD1016816048D2EC390720CAF2BFACA5DEBF5396298B2089464CACF93A9E827F53E980B6AF7204AA4oEM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5</cp:revision>
  <cp:lastPrinted>2017-06-23T07:39:00Z</cp:lastPrinted>
  <dcterms:created xsi:type="dcterms:W3CDTF">2017-04-24T08:41:00Z</dcterms:created>
  <dcterms:modified xsi:type="dcterms:W3CDTF">2017-06-23T07:39:00Z</dcterms:modified>
</cp:coreProperties>
</file>