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31" w:rsidRPr="00A33031" w:rsidRDefault="00A33031" w:rsidP="00A3303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</w:t>
      </w:r>
    </w:p>
    <w:p w:rsidR="00A33031" w:rsidRPr="00A33031" w:rsidRDefault="00A33031" w:rsidP="00A3303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БЕРЕГАЕВСКОГО СЕЛЬСКОГО ПОСЕЛЕНИЯ</w:t>
      </w:r>
    </w:p>
    <w:p w:rsidR="00A33031" w:rsidRPr="00A33031" w:rsidRDefault="00A33031" w:rsidP="00A3303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A33031" w:rsidRPr="00A33031" w:rsidRDefault="00A33031" w:rsidP="00A33031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 Берегаево, пл</w:t>
      </w:r>
      <w:proofErr w:type="gramStart"/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.П</w:t>
      </w:r>
      <w:proofErr w:type="gramEnd"/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ушкина,2                                                                       тел. 33-1-89</w:t>
      </w:r>
    </w:p>
    <w:p w:rsidR="00A33031" w:rsidRPr="00A33031" w:rsidRDefault="00A33031" w:rsidP="00A3303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bookmarkStart w:id="0" w:name="_GoBack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0</w:t>
      </w:r>
      <w:r w:rsidR="00AA1F1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</w:t>
      </w: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.0</w:t>
      </w:r>
      <w:r w:rsidR="00AA1F1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</w:t>
      </w: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.2018г.      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="00AA1F1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  <w:r w:rsidRPr="00A3303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№</w:t>
      </w:r>
      <w:r w:rsidR="00AA1F1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33</w:t>
      </w:r>
    </w:p>
    <w:p w:rsidR="00A33031" w:rsidRPr="00A33031" w:rsidRDefault="00A33031" w:rsidP="00A3303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33031" w:rsidRPr="00A33031" w:rsidTr="00A33031">
        <w:trPr>
          <w:trHeight w:val="349"/>
        </w:trPr>
        <w:tc>
          <w:tcPr>
            <w:tcW w:w="9498" w:type="dxa"/>
            <w:hideMark/>
          </w:tcPr>
          <w:p w:rsidR="00A33031" w:rsidRPr="00A33031" w:rsidRDefault="00A33031" w:rsidP="00A33031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ведения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3031">
              <w:rPr>
                <w:rFonts w:ascii="Times New Roman" w:hAnsi="Times New Roman" w:cs="Times New Roman"/>
                <w:sz w:val="24"/>
                <w:szCs w:val="24"/>
              </w:rPr>
              <w:t>олговой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Берегаевского сельского поселения</w:t>
            </w:r>
          </w:p>
        </w:tc>
      </w:tr>
    </w:tbl>
    <w:p w:rsidR="00A33031" w:rsidRPr="00A33031" w:rsidRDefault="00A33031" w:rsidP="00A33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120, 121 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№ 131-ФЗ от 06 октября 2003 года «Об общих принципах организации местного самоуправления</w:t>
      </w:r>
      <w:r w:rsidRPr="00A33031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A33031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                                       ПОСТАНОВЛЯЕТ:</w:t>
      </w: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1. Утвердить Порядок ведения муниципальной долговой книги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A33031">
        <w:rPr>
          <w:rFonts w:ascii="Times New Roman" w:hAnsi="Times New Roman" w:cs="Times New Roman"/>
          <w:sz w:val="24"/>
          <w:szCs w:val="24"/>
        </w:rPr>
        <w:t xml:space="preserve"> сельское поселение согласно приложению.</w:t>
      </w:r>
      <w:r w:rsidRPr="00A33031">
        <w:rPr>
          <w:rFonts w:ascii="Times New Roman" w:hAnsi="Times New Roman" w:cs="Times New Roman"/>
          <w:sz w:val="24"/>
          <w:szCs w:val="24"/>
        </w:rPr>
        <w:tab/>
      </w: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>Ведущему специалисту по финансовой работе</w:t>
      </w:r>
      <w:r w:rsidRPr="00A330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A33031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ведение муниципальной долговой книги.</w:t>
      </w:r>
    </w:p>
    <w:p w:rsidR="00A33031" w:rsidRPr="00A33031" w:rsidRDefault="00A33031" w:rsidP="00A33031">
      <w:pPr>
        <w:keepNext/>
        <w:keepLines/>
        <w:numPr>
          <w:ilvl w:val="1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3031">
        <w:rPr>
          <w:rFonts w:ascii="Times New Roman" w:hAnsi="Times New Roman" w:cs="Times New Roman"/>
          <w:sz w:val="24"/>
          <w:szCs w:val="24"/>
        </w:rPr>
        <w:t xml:space="preserve">3. 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A33031">
        <w:rPr>
          <w:rFonts w:ascii="Times New Roman" w:hAnsi="Times New Roman" w:cs="Times New Roman"/>
          <w:sz w:val="24"/>
          <w:szCs w:val="24"/>
          <w:u w:val="single"/>
        </w:rPr>
        <w:t>beregaevo.tomsk.ru.</w:t>
      </w: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>4. Постановление вступает в силу с момента его официального опубликования.</w:t>
      </w:r>
    </w:p>
    <w:p w:rsidR="00A33031" w:rsidRP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5.  Возложить </w:t>
      </w:r>
      <w:proofErr w:type="gramStart"/>
      <w:r w:rsidRPr="00A330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0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ведущему специалисту по финансовой работе</w:t>
      </w:r>
      <w:r w:rsidRPr="00A330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A3303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33031" w:rsidRDefault="00A33031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31">
        <w:rPr>
          <w:rFonts w:ascii="Times New Roman" w:hAnsi="Times New Roman" w:cs="Times New Roman"/>
          <w:sz w:val="24"/>
          <w:szCs w:val="24"/>
        </w:rPr>
        <w:t xml:space="preserve">6.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A3303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3303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8.2010</w:t>
      </w:r>
      <w:r w:rsidRPr="00A33031">
        <w:rPr>
          <w:rFonts w:ascii="Times New Roman" w:hAnsi="Times New Roman" w:cs="Times New Roman"/>
          <w:sz w:val="24"/>
          <w:szCs w:val="24"/>
        </w:rPr>
        <w:t xml:space="preserve">г № </w:t>
      </w:r>
      <w:r w:rsidR="001C3B38">
        <w:rPr>
          <w:rFonts w:ascii="Times New Roman" w:hAnsi="Times New Roman" w:cs="Times New Roman"/>
          <w:sz w:val="24"/>
          <w:szCs w:val="24"/>
        </w:rPr>
        <w:t>39</w:t>
      </w:r>
      <w:r w:rsidRPr="00A3303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1C3B38">
        <w:rPr>
          <w:rFonts w:ascii="Times New Roman" w:hAnsi="Times New Roman" w:cs="Times New Roman"/>
          <w:sz w:val="24"/>
          <w:szCs w:val="24"/>
        </w:rPr>
        <w:t>порядка ведения муниципальной долговой книги Берегаевского сельского поселения</w:t>
      </w:r>
      <w:r w:rsidRPr="00A33031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 w:rsidR="00AA01BF">
        <w:rPr>
          <w:rFonts w:ascii="Times New Roman" w:hAnsi="Times New Roman" w:cs="Times New Roman"/>
          <w:sz w:val="24"/>
          <w:szCs w:val="24"/>
        </w:rPr>
        <w:t xml:space="preserve">                    О.А. </w:t>
      </w:r>
      <w:proofErr w:type="spellStart"/>
      <w:r w:rsidR="00AA01BF">
        <w:rPr>
          <w:rFonts w:ascii="Times New Roman" w:hAnsi="Times New Roman" w:cs="Times New Roman"/>
          <w:sz w:val="24"/>
          <w:szCs w:val="24"/>
        </w:rPr>
        <w:t>Жендар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Default="001C3B38" w:rsidP="00A330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FB7474" w:rsidRDefault="001C3B38" w:rsidP="001C3B38">
      <w:pPr>
        <w:pStyle w:val="a4"/>
        <w:shd w:val="clear" w:color="auto" w:fill="FFFFFF"/>
        <w:spacing w:before="125" w:beforeAutospacing="0" w:after="188" w:afterAutospacing="0" w:line="225" w:lineRule="atLeast"/>
        <w:jc w:val="right"/>
        <w:rPr>
          <w:i/>
          <w:color w:val="323232"/>
        </w:rPr>
      </w:pPr>
      <w:r w:rsidRPr="00FB7474">
        <w:rPr>
          <w:rStyle w:val="a6"/>
          <w:i w:val="0"/>
          <w:color w:val="323232"/>
        </w:rPr>
        <w:lastRenderedPageBreak/>
        <w:t>УТВЕРЖДЕН</w:t>
      </w:r>
      <w:r w:rsidRPr="00FB7474">
        <w:rPr>
          <w:i/>
          <w:iCs/>
          <w:color w:val="323232"/>
        </w:rPr>
        <w:br/>
      </w:r>
      <w:r w:rsidRPr="00FB7474">
        <w:rPr>
          <w:rStyle w:val="a6"/>
          <w:i w:val="0"/>
          <w:color w:val="323232"/>
        </w:rPr>
        <w:t>постановлением администрации</w:t>
      </w:r>
      <w:r w:rsidRPr="00FB7474">
        <w:rPr>
          <w:i/>
          <w:iCs/>
          <w:color w:val="323232"/>
        </w:rPr>
        <w:br/>
      </w:r>
      <w:r>
        <w:rPr>
          <w:rStyle w:val="a6"/>
          <w:i w:val="0"/>
          <w:color w:val="323232"/>
        </w:rPr>
        <w:t>Берегаевского</w:t>
      </w:r>
      <w:r w:rsidRPr="00FB7474">
        <w:rPr>
          <w:rStyle w:val="a6"/>
          <w:i w:val="0"/>
          <w:color w:val="323232"/>
        </w:rPr>
        <w:t xml:space="preserve">  сельского поселения</w:t>
      </w:r>
      <w:r w:rsidRPr="00FB7474">
        <w:rPr>
          <w:i/>
          <w:iCs/>
          <w:color w:val="323232"/>
        </w:rPr>
        <w:br/>
      </w:r>
      <w:proofErr w:type="gramStart"/>
      <w:r w:rsidRPr="00FB7474">
        <w:rPr>
          <w:rStyle w:val="a6"/>
          <w:i w:val="0"/>
          <w:color w:val="323232"/>
          <w:lang w:val="en-US"/>
        </w:rPr>
        <w:t>o</w:t>
      </w:r>
      <w:proofErr w:type="gramEnd"/>
      <w:r w:rsidRPr="00FB7474">
        <w:rPr>
          <w:rStyle w:val="a6"/>
          <w:i w:val="0"/>
          <w:color w:val="323232"/>
        </w:rPr>
        <w:t>т</w:t>
      </w:r>
      <w:r w:rsidRPr="00FB7474">
        <w:rPr>
          <w:rStyle w:val="apple-converted-space"/>
          <w:i/>
          <w:iCs/>
          <w:color w:val="323232"/>
        </w:rPr>
        <w:t> </w:t>
      </w:r>
      <w:r w:rsidRPr="00FB7474">
        <w:rPr>
          <w:rStyle w:val="a6"/>
          <w:i w:val="0"/>
          <w:color w:val="323232"/>
        </w:rPr>
        <w:t xml:space="preserve"> </w:t>
      </w:r>
      <w:r>
        <w:rPr>
          <w:rStyle w:val="a6"/>
          <w:i w:val="0"/>
          <w:color w:val="323232"/>
        </w:rPr>
        <w:t>0</w:t>
      </w:r>
      <w:r w:rsidR="00AA1F10">
        <w:rPr>
          <w:rStyle w:val="a6"/>
          <w:i w:val="0"/>
          <w:color w:val="323232"/>
        </w:rPr>
        <w:t>6</w:t>
      </w:r>
      <w:r w:rsidRPr="00FB7474">
        <w:rPr>
          <w:rStyle w:val="a6"/>
          <w:i w:val="0"/>
          <w:color w:val="323232"/>
        </w:rPr>
        <w:t>.0</w:t>
      </w:r>
      <w:r w:rsidR="00AA1F10">
        <w:rPr>
          <w:rStyle w:val="a6"/>
          <w:i w:val="0"/>
          <w:color w:val="323232"/>
        </w:rPr>
        <w:t>6</w:t>
      </w:r>
      <w:r w:rsidRPr="00FB7474">
        <w:rPr>
          <w:rStyle w:val="a6"/>
          <w:i w:val="0"/>
          <w:color w:val="323232"/>
        </w:rPr>
        <w:t>.201</w:t>
      </w:r>
      <w:r>
        <w:rPr>
          <w:rStyle w:val="a6"/>
          <w:i w:val="0"/>
          <w:color w:val="323232"/>
        </w:rPr>
        <w:t>8</w:t>
      </w:r>
      <w:r w:rsidRPr="00FB7474">
        <w:rPr>
          <w:rStyle w:val="a6"/>
          <w:i w:val="0"/>
          <w:color w:val="323232"/>
        </w:rPr>
        <w:t xml:space="preserve"> № </w:t>
      </w:r>
      <w:r w:rsidR="00AA1F10">
        <w:rPr>
          <w:rStyle w:val="a6"/>
          <w:i w:val="0"/>
          <w:color w:val="323232"/>
        </w:rPr>
        <w:t>33</w:t>
      </w:r>
      <w:r w:rsidRPr="00FB7474">
        <w:rPr>
          <w:rStyle w:val="a6"/>
          <w:i w:val="0"/>
          <w:color w:val="323232"/>
        </w:rPr>
        <w:t xml:space="preserve"> </w:t>
      </w:r>
    </w:p>
    <w:p w:rsidR="001C3B38" w:rsidRPr="00FB7474" w:rsidRDefault="001C3B38" w:rsidP="001C3B38">
      <w:pPr>
        <w:pStyle w:val="a4"/>
        <w:shd w:val="clear" w:color="auto" w:fill="FFFFFF"/>
        <w:spacing w:before="125" w:beforeAutospacing="0" w:after="0" w:afterAutospacing="0"/>
        <w:jc w:val="center"/>
        <w:rPr>
          <w:b/>
          <w:color w:val="323232"/>
        </w:rPr>
      </w:pPr>
      <w:r w:rsidRPr="00FB7474">
        <w:rPr>
          <w:rStyle w:val="a5"/>
          <w:color w:val="323232"/>
        </w:rPr>
        <w:t>Порядок</w:t>
      </w:r>
      <w:r w:rsidRPr="00FB7474">
        <w:rPr>
          <w:b/>
          <w:bCs/>
          <w:color w:val="323232"/>
        </w:rPr>
        <w:br/>
      </w:r>
      <w:r w:rsidRPr="00FB7474">
        <w:rPr>
          <w:rStyle w:val="a5"/>
          <w:color w:val="323232"/>
        </w:rPr>
        <w:t xml:space="preserve">ведения муниципальной долговой книги </w:t>
      </w:r>
    </w:p>
    <w:p w:rsidR="001C3B38" w:rsidRPr="00FB7474" w:rsidRDefault="001C3B38" w:rsidP="001C3B38">
      <w:pPr>
        <w:pStyle w:val="a4"/>
        <w:shd w:val="clear" w:color="auto" w:fill="FFFFFF"/>
        <w:spacing w:before="125" w:beforeAutospacing="0" w:after="240" w:afterAutospacing="0" w:line="225" w:lineRule="atLeast"/>
        <w:jc w:val="center"/>
        <w:rPr>
          <w:color w:val="323232"/>
        </w:rPr>
      </w:pPr>
      <w:r w:rsidRPr="00FB7474">
        <w:rPr>
          <w:b/>
          <w:color w:val="323232"/>
        </w:rPr>
        <w:br/>
      </w:r>
      <w:r w:rsidRPr="00FB7474">
        <w:rPr>
          <w:color w:val="323232"/>
        </w:rPr>
        <w:t>I. Общие положения</w:t>
      </w:r>
    </w:p>
    <w:p w:rsidR="001C3B38" w:rsidRPr="001C3B38" w:rsidRDefault="001C3B38" w:rsidP="001C3B38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proofErr w:type="gramStart"/>
      <w:r w:rsidRPr="001C3B38">
        <w:rPr>
          <w:color w:val="323232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</w:t>
      </w:r>
      <w:r>
        <w:rPr>
          <w:color w:val="323232"/>
        </w:rPr>
        <w:t>Берегаевское</w:t>
      </w:r>
      <w:r w:rsidRPr="001C3B38">
        <w:rPr>
          <w:color w:val="323232"/>
        </w:rPr>
        <w:t xml:space="preserve"> сельское поселение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1C3B38">
        <w:rPr>
          <w:color w:val="323232"/>
        </w:rPr>
        <w:t xml:space="preserve"> Долговой книги.</w:t>
      </w:r>
    </w:p>
    <w:p w:rsidR="001C3B38" w:rsidRDefault="001C3B38" w:rsidP="001C3B38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color w:val="323232"/>
        </w:rPr>
      </w:pPr>
      <w:r w:rsidRPr="001C3B38">
        <w:rPr>
          <w:color w:val="323232"/>
        </w:rPr>
        <w:br/>
        <w:t>II. Порядок ведения Долговой книги</w:t>
      </w:r>
    </w:p>
    <w:p w:rsidR="001C3B38" w:rsidRPr="001C3B38" w:rsidRDefault="001C3B38" w:rsidP="001C3B38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color w:val="323232"/>
        </w:rPr>
      </w:pPr>
    </w:p>
    <w:p w:rsidR="001C3B38" w:rsidRPr="001C3B38" w:rsidRDefault="001C3B38" w:rsidP="001C3B3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2.1. Ведение Долговой книги осуществляется </w:t>
      </w:r>
      <w:r>
        <w:rPr>
          <w:color w:val="323232"/>
        </w:rPr>
        <w:t>бухгалтерией</w:t>
      </w:r>
      <w:r w:rsidRPr="001C3B38">
        <w:rPr>
          <w:color w:val="323232"/>
        </w:rPr>
        <w:t xml:space="preserve"> администрации </w:t>
      </w:r>
      <w:r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  в  соответствии с настоящим Порядком.</w:t>
      </w:r>
    </w:p>
    <w:p w:rsidR="001C3B38" w:rsidRPr="001C3B38" w:rsidRDefault="001C3B38" w:rsidP="001C3B3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2.2 </w:t>
      </w:r>
      <w:r>
        <w:rPr>
          <w:color w:val="323232"/>
        </w:rPr>
        <w:t>Бухгалтерия</w:t>
      </w:r>
      <w:r w:rsidRPr="001C3B38">
        <w:rPr>
          <w:color w:val="323232"/>
        </w:rPr>
        <w:t xml:space="preserve">  администрации несет ответственность за сохранность, своевременность, полноту и правильность ведения Долговой книги.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23232"/>
        </w:rPr>
      </w:pPr>
      <w:r w:rsidRPr="001C3B38">
        <w:rPr>
          <w:color w:val="323232"/>
        </w:rPr>
        <w:t xml:space="preserve">2.3. </w:t>
      </w:r>
      <w:proofErr w:type="gramStart"/>
      <w:r w:rsidRPr="001C3B38">
        <w:rPr>
          <w:color w:val="323232"/>
        </w:rPr>
        <w:t xml:space="preserve">Долговые обязательства </w:t>
      </w:r>
      <w:r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</w:t>
      </w:r>
      <w:r>
        <w:rPr>
          <w:color w:val="323232"/>
        </w:rPr>
        <w:t xml:space="preserve">тельств </w:t>
      </w:r>
      <w:r w:rsidRPr="001C3B38">
        <w:rPr>
          <w:color w:val="323232"/>
        </w:rPr>
        <w:t>по:</w:t>
      </w:r>
      <w:r w:rsidRPr="001C3B38">
        <w:rPr>
          <w:color w:val="323232"/>
        </w:rPr>
        <w:br/>
      </w:r>
      <w:r>
        <w:rPr>
          <w:color w:val="323232"/>
        </w:rPr>
        <w:t xml:space="preserve">            </w:t>
      </w:r>
      <w:r w:rsidRPr="001C3B38">
        <w:rPr>
          <w:color w:val="323232"/>
        </w:rPr>
        <w:t xml:space="preserve">1) ценным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бумагам </w:t>
      </w:r>
      <w:r w:rsidR="006B7539">
        <w:rPr>
          <w:color w:val="323232"/>
        </w:rPr>
        <w:t xml:space="preserve"> </w:t>
      </w:r>
      <w:r>
        <w:rPr>
          <w:color w:val="323232"/>
        </w:rPr>
        <w:t>Берегаевского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сельского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поселения (муниципальным </w:t>
      </w:r>
      <w:r>
        <w:rPr>
          <w:color w:val="323232"/>
        </w:rPr>
        <w:t>ц</w:t>
      </w:r>
      <w:r w:rsidRPr="001C3B38">
        <w:rPr>
          <w:color w:val="323232"/>
        </w:rPr>
        <w:t>енным бумагам);</w:t>
      </w:r>
      <w:r w:rsidRPr="001C3B38">
        <w:rPr>
          <w:color w:val="323232"/>
        </w:rPr>
        <w:br/>
      </w:r>
      <w:r>
        <w:rPr>
          <w:color w:val="323232"/>
        </w:rPr>
        <w:t xml:space="preserve">            </w:t>
      </w:r>
      <w:r w:rsidRPr="001C3B38">
        <w:rPr>
          <w:color w:val="323232"/>
        </w:rPr>
        <w:t xml:space="preserve">2) бюджетным кредитам, привлеченным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в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бюджет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поселения от других бюджетов бюджетной системы Российской Федерации;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  </w:t>
      </w:r>
      <w:r w:rsidRPr="001C3B38">
        <w:rPr>
          <w:color w:val="323232"/>
        </w:rPr>
        <w:t>3) кредитам,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полученным </w:t>
      </w:r>
      <w:r w:rsidR="006B7539">
        <w:rPr>
          <w:color w:val="323232"/>
        </w:rPr>
        <w:t xml:space="preserve">  </w:t>
      </w:r>
      <w:proofErr w:type="spellStart"/>
      <w:r w:rsidR="006B7539">
        <w:rPr>
          <w:color w:val="323232"/>
        </w:rPr>
        <w:t>Берегаевским</w:t>
      </w:r>
      <w:proofErr w:type="spellEnd"/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сельским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поселением 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от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кредитных организаций;</w:t>
      </w:r>
      <w:proofErr w:type="gramEnd"/>
      <w:r w:rsidRPr="001C3B38">
        <w:rPr>
          <w:color w:val="323232"/>
        </w:rPr>
        <w:br/>
      </w:r>
      <w:r w:rsidR="006B7539">
        <w:rPr>
          <w:color w:val="323232"/>
        </w:rPr>
        <w:t xml:space="preserve">           </w:t>
      </w:r>
      <w:r w:rsidRPr="001C3B38">
        <w:rPr>
          <w:color w:val="323232"/>
        </w:rPr>
        <w:t>4) гарантиям муниципального образования (муниципальным гарантиям).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Долговые обязательства </w:t>
      </w:r>
      <w:r w:rsidR="006B753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поселения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не могут существовать в иных видах, за исключением предусмотренных настоящим пунктом.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В объем муниципального долга включаются: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1) номинальная сумма долга по муниципальным ценным бумагам;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2) объем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основного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долга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по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бюджетным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кредитам,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привлеченным </w:t>
      </w:r>
      <w:r w:rsidR="006B7539">
        <w:rPr>
          <w:color w:val="323232"/>
        </w:rPr>
        <w:t xml:space="preserve">  </w:t>
      </w:r>
      <w:proofErr w:type="gramStart"/>
      <w:r w:rsidRPr="001C3B38">
        <w:rPr>
          <w:color w:val="323232"/>
        </w:rPr>
        <w:t>в</w:t>
      </w:r>
      <w:proofErr w:type="gramEnd"/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proofErr w:type="gramStart"/>
      <w:r w:rsidRPr="001C3B38">
        <w:rPr>
          <w:color w:val="323232"/>
        </w:rPr>
        <w:t>местный</w:t>
      </w:r>
      <w:proofErr w:type="gramEnd"/>
      <w:r w:rsidRPr="001C3B38">
        <w:rPr>
          <w:color w:val="323232"/>
        </w:rPr>
        <w:t xml:space="preserve"> бюджет;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3) объем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основного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долга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по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кредитам,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полученным  </w:t>
      </w:r>
      <w:r w:rsidR="006B7539">
        <w:rPr>
          <w:color w:val="323232"/>
        </w:rPr>
        <w:t xml:space="preserve">  </w:t>
      </w:r>
      <w:proofErr w:type="spellStart"/>
      <w:r w:rsidR="006B7539">
        <w:rPr>
          <w:color w:val="323232"/>
        </w:rPr>
        <w:t>Берегаевским</w:t>
      </w:r>
      <w:proofErr w:type="spellEnd"/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>сельским поселением;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4) объем обязательств по муниципальным гарантиям;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5) объем иных (за исключением указанных) непогашенных долговых обязательств.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Долговые </w:t>
      </w:r>
      <w:r w:rsidR="006B7539">
        <w:rPr>
          <w:color w:val="323232"/>
        </w:rPr>
        <w:t xml:space="preserve">    </w:t>
      </w:r>
      <w:r w:rsidRPr="001C3B38">
        <w:rPr>
          <w:color w:val="323232"/>
        </w:rPr>
        <w:t xml:space="preserve">обязательства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могут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быть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краткосрочными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>(менее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одного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года), среднесрочными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(от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одного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года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до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пяти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лет)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и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долгосрочными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(от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пяти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до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10 лет включительно).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>2.4. Учет и регистрация долговых обязательств осуществляются в Долговой книге.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2.5. </w:t>
      </w:r>
      <w:proofErr w:type="gramStart"/>
      <w:r w:rsidRPr="001C3B38">
        <w:rPr>
          <w:color w:val="323232"/>
        </w:rPr>
        <w:t xml:space="preserve">Учет долговых обязательств </w:t>
      </w:r>
      <w:r w:rsidR="006B753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proofErr w:type="gramEnd"/>
    </w:p>
    <w:p w:rsid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color w:val="323232"/>
        </w:rPr>
      </w:pPr>
      <w:r w:rsidRPr="001C3B38">
        <w:rPr>
          <w:color w:val="323232"/>
        </w:rPr>
        <w:lastRenderedPageBreak/>
        <w:t>. III. Состав информации, вносимой в Долговую книгу. Порядок и сроки ее внесения и хранения Долговой книги.</w:t>
      </w:r>
    </w:p>
    <w:p w:rsidR="006B7539" w:rsidRPr="001C3B38" w:rsidRDefault="006B7539" w:rsidP="006B7539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color w:val="323232"/>
        </w:rPr>
      </w:pP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323232"/>
        </w:rPr>
      </w:pPr>
      <w:r w:rsidRPr="001C3B38">
        <w:rPr>
          <w:color w:val="323232"/>
        </w:rPr>
        <w:t xml:space="preserve">3.1. </w:t>
      </w:r>
      <w:proofErr w:type="gramStart"/>
      <w:r w:rsidRPr="001C3B38">
        <w:rPr>
          <w:color w:val="323232"/>
        </w:rPr>
        <w:t>Долговая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книга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состоит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из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четырех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основных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разделов,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соответствующих основ</w:t>
      </w:r>
      <w:r w:rsidR="006B7539">
        <w:rPr>
          <w:color w:val="323232"/>
        </w:rPr>
        <w:t xml:space="preserve">ным </w:t>
      </w:r>
      <w:r w:rsidRPr="001C3B38">
        <w:rPr>
          <w:color w:val="323232"/>
        </w:rPr>
        <w:t>видам долговых обязательств: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  </w:t>
      </w:r>
      <w:r w:rsidRPr="001C3B38">
        <w:rPr>
          <w:color w:val="323232"/>
        </w:rPr>
        <w:t>1) муниципальные займы, осуществляемые путем выпуска муниципальных ценных бумаг от имени поселения;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  </w:t>
      </w:r>
      <w:r w:rsidRPr="001C3B38">
        <w:rPr>
          <w:color w:val="323232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  </w:t>
      </w:r>
      <w:r w:rsidRPr="001C3B38">
        <w:rPr>
          <w:color w:val="323232"/>
        </w:rPr>
        <w:t xml:space="preserve">3) договоры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и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соглашения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о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получении кредитов от кредитных организаций от имени поселения;</w:t>
      </w:r>
      <w:proofErr w:type="gramEnd"/>
      <w:r w:rsidRPr="001C3B38">
        <w:rPr>
          <w:color w:val="323232"/>
        </w:rPr>
        <w:br/>
      </w:r>
      <w:r w:rsidR="006B7539">
        <w:rPr>
          <w:color w:val="323232"/>
        </w:rPr>
        <w:t xml:space="preserve">            </w:t>
      </w:r>
      <w:r w:rsidRPr="001C3B38">
        <w:rPr>
          <w:color w:val="323232"/>
        </w:rPr>
        <w:t>4) договоры о предоставлении муниципальных гарантий.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323232"/>
        </w:rPr>
      </w:pPr>
      <w:r w:rsidRPr="001C3B38">
        <w:rPr>
          <w:color w:val="323232"/>
        </w:rPr>
        <w:t xml:space="preserve">3.2. Регистрационные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 xml:space="preserve">записи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>осуществляются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 xml:space="preserve"> в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>хронологическом</w:t>
      </w:r>
      <w:r w:rsidR="006B7539">
        <w:rPr>
          <w:color w:val="323232"/>
        </w:rPr>
        <w:t xml:space="preserve">    </w:t>
      </w:r>
      <w:r w:rsidRPr="001C3B38">
        <w:rPr>
          <w:color w:val="323232"/>
        </w:rPr>
        <w:t xml:space="preserve"> порядке нарастающим итогом.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323232"/>
        </w:rPr>
      </w:pPr>
      <w:r w:rsidRPr="001C3B38">
        <w:rPr>
          <w:color w:val="323232"/>
        </w:rPr>
        <w:t xml:space="preserve">3.3. Каждое </w:t>
      </w:r>
      <w:r w:rsidR="006B7539">
        <w:rPr>
          <w:color w:val="323232"/>
        </w:rPr>
        <w:t xml:space="preserve">     </w:t>
      </w:r>
      <w:r w:rsidRPr="001C3B38">
        <w:rPr>
          <w:color w:val="323232"/>
        </w:rPr>
        <w:t xml:space="preserve">долговое </w:t>
      </w:r>
      <w:r w:rsidR="006B7539">
        <w:rPr>
          <w:color w:val="323232"/>
        </w:rPr>
        <w:t xml:space="preserve">     </w:t>
      </w:r>
      <w:r w:rsidRPr="001C3B38">
        <w:rPr>
          <w:color w:val="323232"/>
        </w:rPr>
        <w:t>обязательство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</w:t>
      </w:r>
      <w:r w:rsidR="006B7539">
        <w:rPr>
          <w:color w:val="323232"/>
        </w:rPr>
        <w:t xml:space="preserve">    </w:t>
      </w:r>
      <w:r w:rsidRPr="001C3B38">
        <w:rPr>
          <w:color w:val="323232"/>
        </w:rPr>
        <w:t xml:space="preserve">регистрируется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 xml:space="preserve">отдельно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и </w:t>
      </w:r>
      <w:r w:rsidR="006B7539">
        <w:rPr>
          <w:color w:val="323232"/>
        </w:rPr>
        <w:t xml:space="preserve">   </w:t>
      </w:r>
      <w:r w:rsidRPr="001C3B38">
        <w:rPr>
          <w:color w:val="323232"/>
        </w:rPr>
        <w:t>имеет регистрационный номер, состоящий из пяти значащих разрядов.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 </w:t>
      </w:r>
      <w:proofErr w:type="gramStart"/>
      <w:r w:rsidRPr="001C3B38">
        <w:rPr>
          <w:color w:val="323232"/>
        </w:rPr>
        <w:t xml:space="preserve">Первый,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второй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разряды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номера 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указывают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на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тип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муниципального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долгового обязательства: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>"01" - для муниципальных ценных бумаг;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"02" </w:t>
      </w:r>
      <w:r w:rsidR="006B7539">
        <w:rPr>
          <w:color w:val="323232"/>
        </w:rPr>
        <w:t>–</w:t>
      </w:r>
      <w:r w:rsidRPr="001C3B38">
        <w:rPr>
          <w:color w:val="323232"/>
        </w:rPr>
        <w:t xml:space="preserve"> для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бюджетных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кредитов, привлеченных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в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бюджет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 xml:space="preserve"> поселения </w:t>
      </w:r>
      <w:r w:rsidR="006B7539">
        <w:rPr>
          <w:color w:val="323232"/>
        </w:rPr>
        <w:t xml:space="preserve">  </w:t>
      </w:r>
      <w:r w:rsidRPr="001C3B38">
        <w:rPr>
          <w:color w:val="323232"/>
        </w:rPr>
        <w:t>из других бюджетов бюджетной системы;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"03" - для 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>кредитов,</w:t>
      </w:r>
      <w:r w:rsidR="006B7539">
        <w:rPr>
          <w:color w:val="323232"/>
        </w:rPr>
        <w:t xml:space="preserve"> </w:t>
      </w:r>
      <w:r w:rsidRPr="001C3B38">
        <w:rPr>
          <w:color w:val="323232"/>
        </w:rPr>
        <w:t xml:space="preserve"> привлеченных от имени поселения как заемщика от кредитных организаций в валюте Российской Федерации;</w:t>
      </w:r>
      <w:r w:rsidRPr="001C3B38">
        <w:rPr>
          <w:color w:val="323232"/>
        </w:rPr>
        <w:br/>
      </w:r>
      <w:r w:rsidR="006B7539">
        <w:rPr>
          <w:color w:val="323232"/>
        </w:rPr>
        <w:t xml:space="preserve">          </w:t>
      </w:r>
      <w:r w:rsidRPr="001C3B38">
        <w:rPr>
          <w:color w:val="323232"/>
        </w:rPr>
        <w:t xml:space="preserve">"04" - для муниципальных гарантий </w:t>
      </w:r>
      <w:r w:rsidR="006B753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поселения.</w:t>
      </w:r>
      <w:proofErr w:type="gramEnd"/>
      <w:r w:rsidRPr="001C3B38">
        <w:rPr>
          <w:color w:val="323232"/>
        </w:rPr>
        <w:br/>
      </w:r>
      <w:r w:rsidR="006B7539">
        <w:rPr>
          <w:color w:val="323232"/>
        </w:rPr>
        <w:t xml:space="preserve">           </w:t>
      </w:r>
      <w:r w:rsidRPr="001C3B38">
        <w:rPr>
          <w:color w:val="323232"/>
        </w:rPr>
        <w:t>Третий, четвертый - указывают на порядковый номер выпуска данного типа.</w:t>
      </w:r>
      <w:r w:rsidRPr="001C3B38">
        <w:rPr>
          <w:color w:val="323232"/>
        </w:rPr>
        <w:br/>
      </w:r>
      <w:r w:rsidR="00C612C8">
        <w:rPr>
          <w:color w:val="323232"/>
        </w:rPr>
        <w:t xml:space="preserve">          </w:t>
      </w:r>
      <w:r w:rsidRPr="001C3B38">
        <w:rPr>
          <w:color w:val="323232"/>
        </w:rPr>
        <w:t xml:space="preserve"> Пятый - указывает последнюю цифру года возникновения долгового обязательства.</w:t>
      </w:r>
    </w:p>
    <w:p w:rsidR="001C3B38" w:rsidRPr="001C3B38" w:rsidRDefault="001C3B38" w:rsidP="006B753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323232"/>
        </w:rPr>
      </w:pPr>
      <w:r w:rsidRPr="001C3B38">
        <w:rPr>
          <w:color w:val="323232"/>
        </w:rPr>
        <w:t xml:space="preserve">3.4. Регистрационные </w:t>
      </w:r>
      <w:r w:rsidR="00C612C8">
        <w:rPr>
          <w:color w:val="323232"/>
        </w:rPr>
        <w:t xml:space="preserve">   </w:t>
      </w:r>
      <w:r w:rsidRPr="001C3B38">
        <w:rPr>
          <w:color w:val="323232"/>
        </w:rPr>
        <w:t>записи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в 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>Долговой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книге 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>производятся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на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основании первичных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документов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(оригиналов 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>или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заверенных 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>копий)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 согласно </w:t>
      </w:r>
      <w:r w:rsidR="00C612C8">
        <w:rPr>
          <w:color w:val="323232"/>
        </w:rPr>
        <w:t xml:space="preserve">  </w:t>
      </w:r>
      <w:r w:rsidRPr="001C3B38">
        <w:rPr>
          <w:color w:val="323232"/>
        </w:rPr>
        <w:t xml:space="preserve">перечню для </w:t>
      </w:r>
      <w:r w:rsidR="00C612C8">
        <w:rPr>
          <w:color w:val="323232"/>
        </w:rPr>
        <w:t>к</w:t>
      </w:r>
      <w:r w:rsidRPr="001C3B38">
        <w:rPr>
          <w:color w:val="323232"/>
        </w:rPr>
        <w:t>аждого вида долговых обязательств, а именно:</w:t>
      </w:r>
      <w:r w:rsidRPr="001C3B38">
        <w:rPr>
          <w:color w:val="323232"/>
        </w:rPr>
        <w:br/>
      </w:r>
      <w:r w:rsidR="00C612C8">
        <w:rPr>
          <w:color w:val="323232"/>
        </w:rPr>
        <w:t xml:space="preserve">            </w:t>
      </w:r>
      <w:r w:rsidRPr="001C3B38">
        <w:rPr>
          <w:color w:val="323232"/>
        </w:rPr>
        <w:t xml:space="preserve">1) по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муниципальным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займам,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>выпускаемым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от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имени </w:t>
      </w:r>
      <w:r w:rsidR="006A0792">
        <w:rPr>
          <w:color w:val="323232"/>
        </w:rPr>
        <w:t xml:space="preserve">  </w:t>
      </w:r>
      <w:r w:rsidR="00C612C8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поселения, </w:t>
      </w:r>
      <w:r w:rsidR="006A0792">
        <w:rPr>
          <w:color w:val="323232"/>
        </w:rPr>
        <w:t xml:space="preserve">    </w:t>
      </w:r>
      <w:r w:rsidRPr="001C3B38">
        <w:rPr>
          <w:color w:val="323232"/>
        </w:rPr>
        <w:t xml:space="preserve">перечень </w:t>
      </w:r>
      <w:r w:rsidR="006A0792">
        <w:rPr>
          <w:color w:val="323232"/>
        </w:rPr>
        <w:t xml:space="preserve">    </w:t>
      </w:r>
      <w:r w:rsidRPr="001C3B38">
        <w:rPr>
          <w:color w:val="323232"/>
        </w:rPr>
        <w:t xml:space="preserve">документов </w:t>
      </w:r>
      <w:r w:rsidR="006A0792">
        <w:rPr>
          <w:color w:val="323232"/>
        </w:rPr>
        <w:t xml:space="preserve">   </w:t>
      </w:r>
      <w:r w:rsidRPr="001C3B38">
        <w:rPr>
          <w:color w:val="323232"/>
        </w:rPr>
        <w:t>определяется</w:t>
      </w:r>
      <w:r w:rsidR="006A0792">
        <w:rPr>
          <w:color w:val="323232"/>
        </w:rPr>
        <w:t xml:space="preserve">   </w:t>
      </w:r>
      <w:r w:rsidRPr="001C3B38">
        <w:rPr>
          <w:color w:val="323232"/>
        </w:rPr>
        <w:t xml:space="preserve"> федеральным </w:t>
      </w:r>
      <w:r w:rsidR="006A0792">
        <w:rPr>
          <w:color w:val="323232"/>
        </w:rPr>
        <w:t xml:space="preserve">   </w:t>
      </w:r>
      <w:r w:rsidRPr="001C3B38">
        <w:rPr>
          <w:color w:val="323232"/>
        </w:rPr>
        <w:t xml:space="preserve">законодательством, регламентирующим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порядок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выпуска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и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регистрации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ценных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бумаг муниципальных образований;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>2) по кредитам, полученным от бюджетов других уровней: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 xml:space="preserve">- кредитного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договора,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изменений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и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дополнений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к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нему,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>подписанных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главой   муниципального образования </w:t>
      </w:r>
      <w:r w:rsidR="006A0792">
        <w:rPr>
          <w:color w:val="323232"/>
        </w:rPr>
        <w:t>Берегаевское</w:t>
      </w:r>
      <w:r w:rsidRPr="001C3B38">
        <w:rPr>
          <w:color w:val="323232"/>
        </w:rPr>
        <w:t xml:space="preserve"> сельское поселение или лицом, исполняющим его обязанности;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</w:t>
      </w:r>
      <w:r w:rsidRPr="001C3B38">
        <w:rPr>
          <w:color w:val="323232"/>
        </w:rPr>
        <w:t xml:space="preserve">- договоров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и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документов,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обеспечивающих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или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сопровождающих кредитный договор;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</w:t>
      </w:r>
      <w:proofErr w:type="gramStart"/>
      <w:r w:rsidRPr="001C3B38">
        <w:rPr>
          <w:color w:val="323232"/>
        </w:rPr>
        <w:t xml:space="preserve">3) по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кредитам,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полученным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>от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кредитных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организаций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от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имени </w:t>
      </w:r>
      <w:r w:rsidR="006A0792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поселения: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r w:rsidRPr="001C3B38">
        <w:rPr>
          <w:color w:val="323232"/>
        </w:rPr>
        <w:t>- кредитного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договора, 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изменений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и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дополнений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к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нему,</w:t>
      </w:r>
      <w:r w:rsidR="006A0792">
        <w:rPr>
          <w:color w:val="323232"/>
        </w:rPr>
        <w:t xml:space="preserve"> </w:t>
      </w:r>
      <w:r w:rsidRPr="001C3B38">
        <w:rPr>
          <w:color w:val="323232"/>
        </w:rPr>
        <w:t xml:space="preserve"> подписанных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главой муниципального образования </w:t>
      </w:r>
      <w:r w:rsidR="006A0792">
        <w:rPr>
          <w:color w:val="323232"/>
        </w:rPr>
        <w:t>Берегаевско</w:t>
      </w:r>
      <w:r w:rsidRPr="001C3B38">
        <w:rPr>
          <w:color w:val="323232"/>
        </w:rPr>
        <w:t>е сельское поселение или лицом, исполняющим его обязанности;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</w:t>
      </w:r>
      <w:r w:rsidRPr="001C3B38">
        <w:rPr>
          <w:color w:val="323232"/>
        </w:rPr>
        <w:t xml:space="preserve">- договоров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и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 документов,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обеспечивающих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 xml:space="preserve">или </w:t>
      </w:r>
      <w:r w:rsidR="006A0792">
        <w:rPr>
          <w:color w:val="323232"/>
        </w:rPr>
        <w:t xml:space="preserve">  </w:t>
      </w:r>
      <w:r w:rsidRPr="001C3B38">
        <w:rPr>
          <w:color w:val="323232"/>
        </w:rPr>
        <w:t>сопровождающих</w:t>
      </w:r>
      <w:r w:rsidR="006A0792">
        <w:rPr>
          <w:color w:val="323232"/>
        </w:rPr>
        <w:t xml:space="preserve">   </w:t>
      </w:r>
      <w:r w:rsidRPr="001C3B38">
        <w:rPr>
          <w:color w:val="323232"/>
        </w:rPr>
        <w:t xml:space="preserve"> кредитный договор;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</w:t>
      </w:r>
      <w:r w:rsidRPr="001C3B38">
        <w:rPr>
          <w:color w:val="323232"/>
        </w:rPr>
        <w:t>4) по договорам о предоставлении муниципальных гарантий: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</w:t>
      </w:r>
      <w:r w:rsidRPr="001C3B38">
        <w:rPr>
          <w:color w:val="323232"/>
        </w:rPr>
        <w:t>- договора и изменения к нему;</w:t>
      </w:r>
      <w:proofErr w:type="gramEnd"/>
      <w:r w:rsidRPr="001C3B38">
        <w:rPr>
          <w:color w:val="323232"/>
        </w:rPr>
        <w:br/>
      </w:r>
      <w:r w:rsidR="006A0792">
        <w:rPr>
          <w:color w:val="323232"/>
        </w:rPr>
        <w:t xml:space="preserve">        </w:t>
      </w:r>
      <w:r w:rsidRPr="001C3B38">
        <w:rPr>
          <w:color w:val="323232"/>
        </w:rPr>
        <w:t>- документов, сопровождающих договор.</w:t>
      </w:r>
    </w:p>
    <w:p w:rsidR="001C3B38" w:rsidRPr="001C3B38" w:rsidRDefault="001C3B38" w:rsidP="001C3B38">
      <w:pPr>
        <w:pStyle w:val="a4"/>
        <w:shd w:val="clear" w:color="auto" w:fill="FFFFFF"/>
        <w:spacing w:before="125" w:beforeAutospacing="0" w:after="24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3.5. Информация о долговых обязательствах вносится </w:t>
      </w:r>
      <w:r w:rsidR="006A0792">
        <w:rPr>
          <w:color w:val="323232"/>
        </w:rPr>
        <w:t>бухгалтерией</w:t>
      </w:r>
      <w:r w:rsidRPr="001C3B38">
        <w:rPr>
          <w:color w:val="323232"/>
        </w:rPr>
        <w:t xml:space="preserve">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lastRenderedPageBreak/>
        <w:t xml:space="preserve">3.6. Документы для регистрации долгового обязательства в Долговой книге представляются в </w:t>
      </w:r>
      <w:r w:rsidR="006A0792">
        <w:rPr>
          <w:color w:val="323232"/>
        </w:rPr>
        <w:t>бухгалтерию</w:t>
      </w:r>
      <w:r w:rsidRPr="001C3B38">
        <w:rPr>
          <w:color w:val="323232"/>
        </w:rPr>
        <w:t xml:space="preserve">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</w:t>
      </w:r>
      <w:r w:rsidR="006A0792">
        <w:rPr>
          <w:color w:val="323232"/>
        </w:rPr>
        <w:t>бухгалтерию</w:t>
      </w:r>
      <w:r w:rsidRPr="001C3B38">
        <w:rPr>
          <w:color w:val="323232"/>
        </w:rPr>
        <w:t xml:space="preserve"> в пятидневный срок со дня их внесения.</w:t>
      </w:r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rPr>
          <w:color w:val="323232"/>
        </w:rPr>
      </w:pPr>
      <w:r w:rsidRPr="001C3B38">
        <w:rPr>
          <w:color w:val="323232"/>
        </w:rPr>
        <w:t xml:space="preserve">3.7. </w:t>
      </w:r>
      <w:proofErr w:type="gramStart"/>
      <w:r w:rsidRPr="001C3B38">
        <w:rPr>
          <w:color w:val="323232"/>
        </w:rPr>
        <w:t>Регистрационная запись содержит следующие обязательные реквизиты: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1) порядковый номер;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2) дату регистрации;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3) регистрационный номер;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4) вид долгового обязательства;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5) полное наименование заемщика;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6) полное наименование кредитора;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 </w:t>
      </w:r>
      <w:r w:rsidRPr="001C3B38">
        <w:rPr>
          <w:color w:val="323232"/>
        </w:rPr>
        <w:t>7) наименование документа, дату и номер, которыми оформлено долговое обязательство;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>8) сумму долгового обязательства;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>9) дату возникновения долгового обязательства;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r w:rsidRPr="001C3B38">
        <w:rPr>
          <w:color w:val="323232"/>
        </w:rPr>
        <w:t>10) дату погашения долгового обязательства;</w:t>
      </w:r>
      <w:proofErr w:type="gramEnd"/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proofErr w:type="gramStart"/>
      <w:r w:rsidRPr="001C3B38">
        <w:rPr>
          <w:color w:val="323232"/>
        </w:rPr>
        <w:t>11) размер расходов по обслуживанию долговых обязательств;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r w:rsidRPr="001C3B38">
        <w:rPr>
          <w:color w:val="323232"/>
        </w:rPr>
        <w:t>12) форму обеспечения исполнения обязательств;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r w:rsidRPr="001C3B38">
        <w:rPr>
          <w:color w:val="323232"/>
        </w:rPr>
        <w:t>13) изменение сроков исполнения обязательств;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</w:t>
      </w:r>
      <w:r w:rsidRPr="001C3B38">
        <w:rPr>
          <w:color w:val="323232"/>
        </w:rPr>
        <w:t>14) дату и номер договора об уступке прав (требований).</w:t>
      </w:r>
      <w:proofErr w:type="gramEnd"/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000000"/>
        </w:rPr>
      </w:pPr>
      <w:r w:rsidRPr="001C3B38">
        <w:rPr>
          <w:color w:val="323232"/>
        </w:rPr>
        <w:t xml:space="preserve">3.8. </w:t>
      </w:r>
      <w:proofErr w:type="gramStart"/>
      <w:r w:rsidRPr="001C3B38">
        <w:rPr>
          <w:color w:val="323232"/>
        </w:rPr>
        <w:t>Муниципальная долговая книга</w:t>
      </w:r>
      <w:hyperlink r:id="rId6" w:anchor="YANDEX_61" w:history="1"/>
      <w:r w:rsidRPr="001C3B38">
        <w:rPr>
          <w:rStyle w:val="apple-converted-space"/>
          <w:color w:val="000000"/>
        </w:rPr>
        <w:t> </w:t>
      </w:r>
      <w:r w:rsidRPr="001C3B38">
        <w:rPr>
          <w:color w:val="000000"/>
        </w:rPr>
        <w:t>ведется по форме согласно приложению 1 к настоящему</w:t>
      </w:r>
      <w:r w:rsidRPr="001C3B38">
        <w:rPr>
          <w:rStyle w:val="apple-converted-space"/>
          <w:color w:val="000000"/>
        </w:rPr>
        <w:t> </w:t>
      </w:r>
      <w:bookmarkStart w:id="1" w:name="YANDEX_61"/>
      <w:bookmarkEnd w:id="1"/>
      <w:r w:rsidR="00BF2F04" w:rsidRPr="001C3B38">
        <w:rPr>
          <w:color w:val="000000"/>
        </w:rPr>
        <w:fldChar w:fldCharType="begin"/>
      </w:r>
      <w:r w:rsidRPr="001C3B38">
        <w:rPr>
          <w:color w:val="000000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="00BF2F04" w:rsidRPr="001C3B38">
        <w:rPr>
          <w:color w:val="000000"/>
        </w:rPr>
        <w:fldChar w:fldCharType="end"/>
      </w:r>
      <w:r w:rsidRPr="001C3B38">
        <w:rPr>
          <w:color w:val="000000"/>
        </w:rPr>
        <w:t>Порядку</w:t>
      </w:r>
      <w:hyperlink r:id="rId7" w:anchor="YANDEX_62" w:history="1"/>
      <w:r w:rsidRPr="001C3B38">
        <w:rPr>
          <w:rStyle w:val="apple-converted-space"/>
          <w:color w:val="000000"/>
        </w:rPr>
        <w:t> </w:t>
      </w:r>
      <w:r w:rsidRPr="001C3B38">
        <w:rPr>
          <w:color w:val="000000"/>
        </w:rPr>
        <w:t>в виде электронных таблиц по видам</w:t>
      </w:r>
      <w:proofErr w:type="gramEnd"/>
      <w:r w:rsidRPr="001C3B38">
        <w:rPr>
          <w:rStyle w:val="apple-converted-space"/>
          <w:color w:val="000000"/>
        </w:rPr>
        <w:t> </w:t>
      </w:r>
      <w:bookmarkStart w:id="2" w:name="YANDEX_62"/>
      <w:bookmarkEnd w:id="2"/>
      <w:r w:rsidR="00BF2F04" w:rsidRPr="001C3B38">
        <w:rPr>
          <w:color w:val="000000"/>
        </w:rPr>
        <w:fldChar w:fldCharType="begin"/>
      </w:r>
      <w:r w:rsidRPr="001C3B38">
        <w:rPr>
          <w:color w:val="000000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"YANDEX_61" </w:instrText>
      </w:r>
      <w:r w:rsidR="00BF2F04" w:rsidRPr="001C3B38">
        <w:rPr>
          <w:color w:val="000000"/>
        </w:rPr>
        <w:fldChar w:fldCharType="end"/>
      </w:r>
      <w:r w:rsidRPr="001C3B38">
        <w:rPr>
          <w:color w:val="000000"/>
        </w:rPr>
        <w:t>долговых</w:t>
      </w:r>
      <w:hyperlink r:id="rId8" w:anchor="YANDEX_63" w:history="1"/>
      <w:r w:rsidRPr="001C3B38">
        <w:rPr>
          <w:rStyle w:val="apple-converted-space"/>
          <w:color w:val="000000"/>
        </w:rPr>
        <w:t> </w:t>
      </w:r>
      <w:r w:rsidRPr="001C3B38">
        <w:rPr>
          <w:color w:val="000000"/>
        </w:rPr>
        <w:t>обязательств и содержит общую информацию о параметрах</w:t>
      </w:r>
      <w:r w:rsidRPr="001C3B38">
        <w:rPr>
          <w:rStyle w:val="apple-converted-space"/>
          <w:color w:val="000000"/>
        </w:rPr>
        <w:t> </w:t>
      </w:r>
      <w:bookmarkStart w:id="3" w:name="YANDEX_63"/>
      <w:bookmarkEnd w:id="3"/>
      <w:r w:rsidR="00BF2F04" w:rsidRPr="001C3B38">
        <w:rPr>
          <w:color w:val="000000"/>
        </w:rPr>
        <w:fldChar w:fldCharType="begin"/>
      </w:r>
      <w:r w:rsidRPr="001C3B38">
        <w:rPr>
          <w:color w:val="000000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"YANDEX_62" </w:instrText>
      </w:r>
      <w:r w:rsidR="00BF2F04" w:rsidRPr="001C3B38">
        <w:rPr>
          <w:color w:val="000000"/>
        </w:rPr>
        <w:fldChar w:fldCharType="end"/>
      </w:r>
      <w:r w:rsidRPr="001C3B38">
        <w:rPr>
          <w:color w:val="000000"/>
        </w:rPr>
        <w:t>муниципальных долговых</w:t>
      </w:r>
      <w:hyperlink r:id="rId9" w:anchor="YANDEX_65" w:history="1"/>
      <w:r w:rsidRPr="001C3B38">
        <w:rPr>
          <w:rStyle w:val="apple-converted-space"/>
          <w:color w:val="000000"/>
        </w:rPr>
        <w:t> </w:t>
      </w:r>
      <w:r w:rsidRPr="001C3B38">
        <w:rPr>
          <w:color w:val="000000"/>
        </w:rPr>
        <w:t xml:space="preserve">обязательств. Информация раз в месяц , по состоянию на 1 число отчетного месяца переносится на бумажный носитель, прошнуровывается, подписывается главой администрации и </w:t>
      </w:r>
      <w:r w:rsidR="006A0792">
        <w:rPr>
          <w:color w:val="000000"/>
        </w:rPr>
        <w:t>ведущим специалистом по финансовой работе</w:t>
      </w:r>
      <w:r w:rsidRPr="001C3B38">
        <w:rPr>
          <w:color w:val="000000"/>
        </w:rPr>
        <w:t xml:space="preserve">, скрепляется печатью администрации </w:t>
      </w:r>
      <w:r w:rsidR="006A0792">
        <w:rPr>
          <w:color w:val="000000"/>
        </w:rPr>
        <w:t>Берегаевского</w:t>
      </w:r>
      <w:r w:rsidRPr="001C3B38">
        <w:rPr>
          <w:color w:val="000000"/>
        </w:rPr>
        <w:t xml:space="preserve"> сельского поселения и хранится в сейфе.</w:t>
      </w:r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3B38">
        <w:rPr>
          <w:color w:val="000000"/>
        </w:rPr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</w:rPr>
      </w:pPr>
      <w:r w:rsidRPr="001C3B38">
        <w:rPr>
          <w:color w:val="000000"/>
        </w:rPr>
        <w:t xml:space="preserve">В случае отсутствия долговых обязательств Долговая книга не распечатывается. </w:t>
      </w:r>
    </w:p>
    <w:p w:rsidR="001C3B38" w:rsidRPr="001C3B38" w:rsidRDefault="001C3B38" w:rsidP="006A0792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3.10. В Долговой </w:t>
      </w:r>
      <w:proofErr w:type="gramStart"/>
      <w:r w:rsidRPr="001C3B38">
        <w:rPr>
          <w:color w:val="323232"/>
        </w:rPr>
        <w:t>книге</w:t>
      </w:r>
      <w:proofErr w:type="gramEnd"/>
      <w:r w:rsidRPr="001C3B38">
        <w:rPr>
          <w:color w:val="323232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1C3B38" w:rsidRPr="001C3B38" w:rsidRDefault="001C3B38" w:rsidP="00062F0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3.11. </w:t>
      </w:r>
      <w:proofErr w:type="gramStart"/>
      <w:r w:rsidRPr="001C3B38">
        <w:rPr>
          <w:color w:val="323232"/>
        </w:rPr>
        <w:t>Прекращение долговых обязательств осуществляется в следующем порядке: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  <w:r w:rsidRPr="001C3B38">
        <w:rPr>
          <w:color w:val="323232"/>
        </w:rPr>
        <w:br/>
      </w:r>
      <w:r w:rsidR="006A0792">
        <w:rPr>
          <w:color w:val="323232"/>
        </w:rPr>
        <w:t xml:space="preserve">           </w:t>
      </w:r>
      <w:r w:rsidRPr="001C3B38">
        <w:rPr>
          <w:color w:val="323232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действия) в течение трех лет с даты, следующей за датой</w:t>
      </w:r>
      <w:proofErr w:type="gramEnd"/>
      <w:r w:rsidRPr="001C3B38">
        <w:rPr>
          <w:color w:val="323232"/>
        </w:rPr>
        <w:t xml:space="preserve">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поселения, если иное не предусмотрено правовыми актами Совета депутатов муниципального образования </w:t>
      </w:r>
      <w:r w:rsidR="00062F09">
        <w:rPr>
          <w:color w:val="323232"/>
        </w:rPr>
        <w:t>Берегаевское</w:t>
      </w:r>
      <w:r w:rsidRPr="001C3B38">
        <w:rPr>
          <w:color w:val="323232"/>
        </w:rPr>
        <w:t xml:space="preserve"> сельское поселение.</w:t>
      </w:r>
      <w:r w:rsidRPr="001C3B38">
        <w:rPr>
          <w:color w:val="323232"/>
        </w:rPr>
        <w:br/>
        <w:t xml:space="preserve">Глава администрации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  <w:r w:rsidRPr="001C3B38">
        <w:rPr>
          <w:color w:val="323232"/>
        </w:rPr>
        <w:br/>
      </w:r>
      <w:r w:rsidRPr="001C3B38">
        <w:rPr>
          <w:color w:val="323232"/>
        </w:rPr>
        <w:tab/>
        <w:t xml:space="preserve"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</w:t>
      </w:r>
      <w:r w:rsidRPr="001C3B38">
        <w:rPr>
          <w:color w:val="323232"/>
        </w:rPr>
        <w:lastRenderedPageBreak/>
        <w:t>бюджета.</w:t>
      </w:r>
      <w:r w:rsidRPr="001C3B38">
        <w:rPr>
          <w:color w:val="323232"/>
        </w:rPr>
        <w:br/>
      </w:r>
      <w:r w:rsidRPr="001C3B38">
        <w:rPr>
          <w:color w:val="323232"/>
        </w:rPr>
        <w:tab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1C3B38" w:rsidRPr="001C3B38" w:rsidRDefault="001C3B38" w:rsidP="00062F0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1C3B38" w:rsidRDefault="001C3B38" w:rsidP="00062F09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color w:val="323232"/>
        </w:rPr>
      </w:pPr>
      <w:r w:rsidRPr="001C3B38">
        <w:rPr>
          <w:color w:val="323232"/>
        </w:rPr>
        <w:br/>
        <w:t>IV. Предоставление информации и отчетности о состоянии</w:t>
      </w:r>
      <w:r w:rsidRPr="001C3B38">
        <w:rPr>
          <w:color w:val="323232"/>
        </w:rPr>
        <w:br/>
        <w:t>и движении муниципального долга</w:t>
      </w:r>
    </w:p>
    <w:p w:rsidR="00062F09" w:rsidRPr="001C3B38" w:rsidRDefault="00062F09" w:rsidP="00062F09">
      <w:pPr>
        <w:pStyle w:val="a4"/>
        <w:shd w:val="clear" w:color="auto" w:fill="FFFFFF"/>
        <w:spacing w:before="0" w:beforeAutospacing="0" w:after="0" w:afterAutospacing="0" w:line="225" w:lineRule="atLeast"/>
        <w:jc w:val="both"/>
        <w:rPr>
          <w:color w:val="323232"/>
        </w:rPr>
      </w:pPr>
    </w:p>
    <w:p w:rsidR="001C3B38" w:rsidRPr="001C3B38" w:rsidRDefault="001C3B38" w:rsidP="00062F0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4.1. Информация, содержащаяся в Долговой книге, является конфиденциальной. Информация и отчетность о состоянии и изменении муниципального долга 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сельское поселение подлежит обязательной передаче </w:t>
      </w:r>
      <w:r w:rsidR="00062F09">
        <w:rPr>
          <w:color w:val="323232"/>
        </w:rPr>
        <w:t>Финансовому отделу Администрации Тегульдетского</w:t>
      </w:r>
      <w:r w:rsidRPr="001C3B38">
        <w:rPr>
          <w:color w:val="323232"/>
        </w:rPr>
        <w:t xml:space="preserve"> района как органу, ведущему  Государственную долговую книгу </w:t>
      </w:r>
      <w:r w:rsidR="00062F09">
        <w:rPr>
          <w:color w:val="323232"/>
        </w:rPr>
        <w:t>Тегульдетского</w:t>
      </w:r>
      <w:r w:rsidRPr="001C3B38">
        <w:rPr>
          <w:color w:val="323232"/>
        </w:rPr>
        <w:t xml:space="preserve"> района, в порядке и сроки, установленные им.  </w:t>
      </w:r>
    </w:p>
    <w:p w:rsidR="001C3B38" w:rsidRPr="001C3B38" w:rsidRDefault="001C3B38" w:rsidP="00062F09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23232"/>
        </w:rPr>
      </w:pPr>
      <w:r w:rsidRPr="001C3B38">
        <w:rPr>
          <w:color w:val="323232"/>
        </w:rPr>
        <w:t xml:space="preserve">4.2.       Информация и отчетность о состоянии и изменении муниципального долга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</w:t>
      </w:r>
      <w:proofErr w:type="gramStart"/>
      <w:r w:rsidRPr="001C3B38">
        <w:rPr>
          <w:color w:val="323232"/>
        </w:rPr>
        <w:t xml:space="preserve">( </w:t>
      </w:r>
      <w:proofErr w:type="gramEnd"/>
      <w:r w:rsidRPr="001C3B38">
        <w:rPr>
          <w:color w:val="323232"/>
        </w:rPr>
        <w:t xml:space="preserve">приложение 2) предоставляется также Совету депутатов муниципального образования </w:t>
      </w:r>
      <w:r w:rsidR="00062F09">
        <w:rPr>
          <w:color w:val="323232"/>
        </w:rPr>
        <w:t>Берегаевское</w:t>
      </w:r>
      <w:r w:rsidRPr="001C3B38">
        <w:rPr>
          <w:color w:val="323232"/>
        </w:rPr>
        <w:t xml:space="preserve"> сельское поселение,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1C3B38" w:rsidRPr="001C3B38" w:rsidRDefault="001C3B38" w:rsidP="00062F09">
      <w:pPr>
        <w:pStyle w:val="western"/>
        <w:spacing w:before="0" w:beforeAutospacing="0" w:after="0" w:afterAutospacing="0"/>
        <w:jc w:val="both"/>
        <w:rPr>
          <w:color w:val="323232"/>
        </w:rPr>
      </w:pPr>
      <w:r w:rsidRPr="001C3B38">
        <w:rPr>
          <w:color w:val="323232"/>
        </w:rPr>
        <w:t xml:space="preserve"> </w:t>
      </w:r>
      <w:r w:rsidRPr="001C3B38">
        <w:rPr>
          <w:color w:val="323232"/>
        </w:rPr>
        <w:tab/>
        <w:t xml:space="preserve">4.3. Кредиторы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имеют право получить документ, подтверждающий регистрацию муниципального долга, - выписку из Долговой книги</w:t>
      </w:r>
      <w:r w:rsidR="00062F09">
        <w:rPr>
          <w:color w:val="323232"/>
        </w:rPr>
        <w:t xml:space="preserve"> (</w:t>
      </w:r>
      <w:r w:rsidRPr="001C3B38">
        <w:rPr>
          <w:color w:val="323232"/>
        </w:rPr>
        <w:t xml:space="preserve">приложение 3). Выписка из Долговой книги предоставляется на основании письменного запроса в адрес главы администрации </w:t>
      </w:r>
      <w:r w:rsidR="00062F09">
        <w:rPr>
          <w:color w:val="323232"/>
        </w:rPr>
        <w:t>Берегаевского</w:t>
      </w:r>
      <w:r w:rsidRPr="001C3B38">
        <w:rPr>
          <w:color w:val="323232"/>
        </w:rPr>
        <w:t xml:space="preserve"> сельского поселения за подписью полномочного лица кредитора в течение десяти рабочих дней со дня получения запроса.</w:t>
      </w:r>
    </w:p>
    <w:p w:rsidR="001C3B38" w:rsidRPr="001C3B38" w:rsidRDefault="001C3B38" w:rsidP="001C3B38">
      <w:pPr>
        <w:pStyle w:val="western"/>
        <w:spacing w:after="0" w:afterAutospacing="0"/>
        <w:jc w:val="both"/>
        <w:rPr>
          <w:color w:val="323232"/>
        </w:rPr>
      </w:pPr>
    </w:p>
    <w:p w:rsidR="001C3B38" w:rsidRPr="001C3B38" w:rsidRDefault="001C3B38" w:rsidP="001C3B38">
      <w:pPr>
        <w:pStyle w:val="western"/>
        <w:spacing w:after="0" w:afterAutospacing="0"/>
        <w:jc w:val="both"/>
        <w:rPr>
          <w:color w:val="323232"/>
        </w:rPr>
      </w:pPr>
    </w:p>
    <w:p w:rsidR="001C3B38" w:rsidRDefault="001C3B38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F09" w:rsidRPr="001C3B38" w:rsidRDefault="00062F09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>к Порядку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1C3B38" w:rsidRPr="001C3B38" w:rsidRDefault="00062F09" w:rsidP="00062F0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1C3B38" w:rsidRPr="001C3B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9"/>
      <w:bookmarkEnd w:id="4"/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 xml:space="preserve">о долговых обязательствах </w:t>
      </w:r>
      <w:r w:rsidR="00062F09">
        <w:rPr>
          <w:rFonts w:ascii="Times New Roman" w:hAnsi="Times New Roman" w:cs="Times New Roman"/>
          <w:sz w:val="24"/>
          <w:szCs w:val="24"/>
        </w:rPr>
        <w:t>Берегаевского</w:t>
      </w:r>
      <w:r w:rsidRPr="001C3B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>по состоянию на _______________ 20___ г.</w:t>
      </w: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3B3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160"/>
        <w:gridCol w:w="2160"/>
      </w:tblGrid>
      <w:tr w:rsidR="001C3B38" w:rsidRPr="001C3B38" w:rsidTr="00062F09">
        <w:trPr>
          <w:trHeight w:val="8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  Объем долга   </w:t>
            </w:r>
            <w:r w:rsidRPr="001C3B38">
              <w:br/>
              <w:t>по обязательству</w:t>
            </w:r>
            <w:r w:rsidRPr="001C3B38">
              <w:br/>
              <w:t xml:space="preserve">       на       </w:t>
            </w:r>
            <w:r w:rsidRPr="001C3B38"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  Объем долга   </w:t>
            </w:r>
            <w:r w:rsidRPr="001C3B38">
              <w:br/>
              <w:t>по обязательству</w:t>
            </w:r>
            <w:r w:rsidRPr="001C3B38">
              <w:br/>
              <w:t xml:space="preserve">       на       </w:t>
            </w:r>
            <w:r w:rsidRPr="001C3B38">
              <w:br/>
              <w:t xml:space="preserve">  01.___.20___  </w:t>
            </w:r>
          </w:p>
        </w:tc>
      </w:tr>
      <w:tr w:rsidR="001C3B38" w:rsidRPr="001C3B38" w:rsidTr="00062F09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Муниципальные  ценные  бумаги  </w:t>
            </w:r>
            <w:r w:rsidR="00062F09">
              <w:t>Берегаевского</w:t>
            </w:r>
            <w:r w:rsidRPr="001C3B38">
              <w:t xml:space="preserve">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</w:tr>
      <w:tr w:rsidR="001C3B38" w:rsidRPr="001C3B38" w:rsidTr="00062F09">
        <w:trPr>
          <w:trHeight w:val="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>Бюджетные   кредиты,   привлеченные   в</w:t>
            </w:r>
            <w:r w:rsidRPr="001C3B38">
              <w:br/>
              <w:t xml:space="preserve">бюджет </w:t>
            </w:r>
            <w:r w:rsidR="00062F09">
              <w:t>Берегаевского</w:t>
            </w:r>
            <w:r w:rsidRPr="001C3B38">
              <w:t xml:space="preserve"> сельского поселения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</w:tr>
      <w:tr w:rsidR="001C3B38" w:rsidRPr="001C3B38" w:rsidTr="00062F09">
        <w:trPr>
          <w:trHeight w:val="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062F09" w:rsidP="00062F09">
            <w:pPr>
              <w:pStyle w:val="ConsPlusCell"/>
              <w:jc w:val="both"/>
            </w:pPr>
            <w:r>
              <w:t xml:space="preserve">Кредиты,    </w:t>
            </w:r>
            <w:r w:rsidR="001C3B38" w:rsidRPr="001C3B38">
              <w:t xml:space="preserve"> полученные         </w:t>
            </w:r>
            <w:proofErr w:type="spellStart"/>
            <w:r>
              <w:t>Берегаевским</w:t>
            </w:r>
            <w:proofErr w:type="spellEnd"/>
            <w:r w:rsidR="001C3B38" w:rsidRPr="001C3B38">
              <w:t xml:space="preserve"> сельским поселением от   кредитных</w:t>
            </w:r>
            <w:r w:rsidR="001C3B38" w:rsidRPr="001C3B38">
              <w:br/>
              <w:t>организаций,   иностранных   банков   и</w:t>
            </w:r>
            <w:r w:rsidR="001C3B38" w:rsidRPr="001C3B38"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</w:tr>
      <w:tr w:rsidR="001C3B38" w:rsidRPr="001C3B38" w:rsidTr="00062F09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Муниципальные     гарантии  </w:t>
            </w:r>
            <w:r w:rsidR="00062F09">
              <w:t>Берегаевского</w:t>
            </w:r>
            <w:r w:rsidRPr="001C3B38">
              <w:t xml:space="preserve">   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</w:tr>
      <w:tr w:rsidR="001C3B38" w:rsidRPr="001C3B38" w:rsidTr="00062F09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  <w:r w:rsidRPr="001C3B38">
              <w:t xml:space="preserve">Всего   муниципальный   долг    </w:t>
            </w:r>
            <w:r w:rsidR="00062F09">
              <w:t>Берегаевского</w:t>
            </w:r>
            <w:r w:rsidRPr="001C3B38">
              <w:t xml:space="preserve">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8" w:rsidRPr="001C3B38" w:rsidRDefault="001C3B38" w:rsidP="00062F09">
            <w:pPr>
              <w:pStyle w:val="ConsPlusCell"/>
              <w:jc w:val="both"/>
            </w:pPr>
          </w:p>
        </w:tc>
      </w:tr>
      <w:bookmarkEnd w:id="0"/>
    </w:tbl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062F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38" w:rsidRPr="001C3B38" w:rsidRDefault="001C3B38" w:rsidP="001C3B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D5F" w:rsidRPr="001C3B38" w:rsidRDefault="002F0D5F" w:rsidP="001C3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0D5F" w:rsidRPr="001C3B38" w:rsidSect="004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031"/>
    <w:rsid w:val="00062F09"/>
    <w:rsid w:val="00106DBD"/>
    <w:rsid w:val="00125D24"/>
    <w:rsid w:val="001C3B38"/>
    <w:rsid w:val="002F0D5F"/>
    <w:rsid w:val="00452216"/>
    <w:rsid w:val="006A0792"/>
    <w:rsid w:val="006B7539"/>
    <w:rsid w:val="00A33031"/>
    <w:rsid w:val="00AA01BF"/>
    <w:rsid w:val="00AA1F10"/>
    <w:rsid w:val="00BF2F04"/>
    <w:rsid w:val="00C612C8"/>
    <w:rsid w:val="00CD4439"/>
    <w:rsid w:val="00D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3031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3031"/>
    <w:pPr>
      <w:widowControl w:val="0"/>
      <w:shd w:val="clear" w:color="auto" w:fill="FFFFFF"/>
      <w:spacing w:before="540" w:after="0" w:line="274" w:lineRule="exact"/>
      <w:ind w:hanging="700"/>
    </w:pPr>
  </w:style>
  <w:style w:type="paragraph" w:styleId="a4">
    <w:name w:val="Normal (Web)"/>
    <w:basedOn w:val="a"/>
    <w:rsid w:val="001C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1C3B38"/>
    <w:rPr>
      <w:b/>
      <w:bCs/>
    </w:rPr>
  </w:style>
  <w:style w:type="character" w:customStyle="1" w:styleId="apple-converted-space">
    <w:name w:val="apple-converted-space"/>
    <w:basedOn w:val="a0"/>
    <w:rsid w:val="001C3B38"/>
  </w:style>
  <w:style w:type="character" w:styleId="a6">
    <w:name w:val="Emphasis"/>
    <w:qFormat/>
    <w:rsid w:val="001C3B38"/>
    <w:rPr>
      <w:i/>
      <w:iCs/>
    </w:rPr>
  </w:style>
  <w:style w:type="paragraph" w:customStyle="1" w:styleId="western">
    <w:name w:val="western"/>
    <w:basedOn w:val="a"/>
    <w:rsid w:val="001C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C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9</cp:revision>
  <cp:lastPrinted>2018-06-06T02:04:00Z</cp:lastPrinted>
  <dcterms:created xsi:type="dcterms:W3CDTF">2018-05-11T05:24:00Z</dcterms:created>
  <dcterms:modified xsi:type="dcterms:W3CDTF">2018-06-29T05:04:00Z</dcterms:modified>
</cp:coreProperties>
</file>