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5C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СОВЕТ                             </w:t>
      </w:r>
    </w:p>
    <w:p w:rsidR="00000000" w:rsidRDefault="008E5C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Берегаевского сельского поселения</w:t>
      </w:r>
    </w:p>
    <w:p w:rsidR="00000000" w:rsidRDefault="008E5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РЕШЕНИЯ</w:t>
      </w:r>
    </w:p>
    <w:p w:rsidR="00000000" w:rsidRDefault="008E5C7E">
      <w:pPr>
        <w:pBdr>
          <w:bottom w:val="single" w:sz="12" w:space="1" w:color="000000"/>
        </w:pBd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636911, п. Берегаево, пл. Пушкина,2                                                                         тел. 3-31-89</w:t>
      </w:r>
    </w:p>
    <w:p w:rsidR="00000000" w:rsidRDefault="008E5C7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29.07.2015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№15</w:t>
      </w:r>
    </w:p>
    <w:p w:rsidR="00000000" w:rsidRDefault="008E5C7E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000000" w:rsidRDefault="008E5C7E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Берегаевского сельского поселения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 2015 года </w:t>
      </w:r>
    </w:p>
    <w:bookmarkEnd w:id="0"/>
    <w:p w:rsidR="00000000" w:rsidRDefault="008E5C7E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00000" w:rsidRDefault="008E5C7E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42 главы 7 Положения «О бюджетном процессе в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ном образовании Берегаевское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от 23.04.201 № 5, рассмотрев информацию  об исполнении бюджета поселения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2015 года, утверждённой постановлением Администрации Берегаевского сельского поселения от 24.07.2015 №29,</w:t>
      </w:r>
    </w:p>
    <w:p w:rsidR="00000000" w:rsidRDefault="008E5C7E">
      <w:pPr>
        <w:pStyle w:val="ab"/>
        <w:tabs>
          <w:tab w:val="left" w:pos="708"/>
        </w:tabs>
        <w:jc w:val="center"/>
        <w:rPr>
          <w:sz w:val="28"/>
          <w:szCs w:val="28"/>
        </w:rPr>
      </w:pPr>
    </w:p>
    <w:p w:rsidR="00000000" w:rsidRDefault="008E5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Берегаевского сельского поселения РЕШИЛ:</w:t>
      </w:r>
    </w:p>
    <w:p w:rsidR="00000000" w:rsidRDefault="008E5C7E">
      <w:pPr>
        <w:pStyle w:val="ListParagraph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по исполнению бюджета Берегаевского сельского поселения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2015 года</w:t>
      </w:r>
    </w:p>
    <w:p w:rsidR="00000000" w:rsidRDefault="008E5C7E">
      <w:pPr>
        <w:pStyle w:val="ListParagraph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после его официального опубликования.</w:t>
      </w:r>
    </w:p>
    <w:p w:rsidR="00000000" w:rsidRDefault="008E5C7E">
      <w:pPr>
        <w:pStyle w:val="ListParagraph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</w:t>
      </w:r>
      <w:r>
        <w:rPr>
          <w:rFonts w:ascii="Times New Roman" w:hAnsi="Times New Roman" w:cs="Times New Roman"/>
          <w:sz w:val="28"/>
          <w:szCs w:val="28"/>
        </w:rPr>
        <w:t>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информационно-телекомуникационной сети «Интер</w:t>
      </w:r>
      <w:r>
        <w:rPr>
          <w:rFonts w:ascii="Times New Roman" w:hAnsi="Times New Roman" w:cs="Times New Roman"/>
          <w:sz w:val="28"/>
          <w:szCs w:val="28"/>
        </w:rPr>
        <w:t xml:space="preserve">нет»: </w:t>
      </w:r>
      <w:r>
        <w:rPr>
          <w:rFonts w:ascii="Times New Roman" w:hAnsi="Times New Roman" w:cs="Times New Roman"/>
          <w:sz w:val="28"/>
          <w:szCs w:val="28"/>
          <w:lang w:val="en-US"/>
        </w:rPr>
        <w:t>beregaevo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tomsk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E5C7E">
      <w:pPr>
        <w:pStyle w:val="ListParagraph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бюджетно-финансовую комиссию Совета Берегаевского сельского поселения</w:t>
      </w:r>
    </w:p>
    <w:p w:rsidR="00000000" w:rsidRDefault="008E5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E5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E5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E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поселения, </w:t>
      </w:r>
    </w:p>
    <w:p w:rsidR="00000000" w:rsidRDefault="008E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Берегаевского</w:t>
      </w:r>
    </w:p>
    <w:p w:rsidR="00000000" w:rsidRDefault="008E5C7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А.Н. Санько</w:t>
      </w:r>
    </w:p>
    <w:p w:rsidR="00000000" w:rsidRDefault="008E5C7E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000000" w:rsidRDefault="008E5C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000000" w:rsidRDefault="008E5C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lastRenderedPageBreak/>
        <w:t>ПОЯСНИТЕЛЬНАЯ ЗАПИСКА</w:t>
      </w:r>
    </w:p>
    <w:p w:rsidR="00000000" w:rsidRDefault="008E5C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000000" w:rsidRDefault="008E5C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по исполнению бюджета Берегаевского сельского поселения</w:t>
      </w:r>
    </w:p>
    <w:p w:rsidR="00000000" w:rsidRDefault="008E5C7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за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полугодие 2015 года</w:t>
      </w:r>
    </w:p>
    <w:p w:rsidR="00000000" w:rsidRDefault="008E5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8E5C7E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ДОХОДОВ ЗА 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000000" w:rsidRDefault="008E5C7E">
      <w:pPr>
        <w:jc w:val="both"/>
        <w:rPr>
          <w:sz w:val="24"/>
          <w:szCs w:val="24"/>
        </w:rPr>
      </w:pPr>
    </w:p>
    <w:p w:rsidR="00000000" w:rsidRDefault="008E5C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00000" w:rsidRDefault="008E5C7E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00000" w:rsidRDefault="008E5C7E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</w:t>
      </w:r>
      <w:r>
        <w:rPr>
          <w:rFonts w:ascii="Times New Roman" w:hAnsi="Times New Roman" w:cs="Times New Roman"/>
          <w:sz w:val="24"/>
          <w:szCs w:val="24"/>
        </w:rPr>
        <w:t xml:space="preserve">егаевского сельского поселения </w:t>
      </w:r>
    </w:p>
    <w:p w:rsidR="00000000" w:rsidRDefault="008E5C7E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24.07.2015 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8E5C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00000" w:rsidRDefault="008E5C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000000" w:rsidRDefault="008E5C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Берегаев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сельского поселения за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половину 2015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3071"/>
        <w:gridCol w:w="866"/>
        <w:gridCol w:w="1231"/>
        <w:gridCol w:w="1351"/>
        <w:gridCol w:w="1110"/>
        <w:gridCol w:w="1159"/>
      </w:tblGrid>
      <w:tr w:rsidR="00000000">
        <w:trPr>
          <w:trHeight w:val="255"/>
        </w:trPr>
        <w:tc>
          <w:tcPr>
            <w:tcW w:w="2092" w:type="dxa"/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115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 руб.)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полугодие.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(тыс.руб)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полугодие.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(тыс.руб)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исполнение к плану на 1 квартал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вес, (%)</w:t>
            </w:r>
          </w:p>
        </w:tc>
      </w:tr>
      <w:tr w:rsidR="00000000">
        <w:trPr>
          <w:trHeight w:val="37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994,5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423,9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360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Налоги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прибыль доходы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28,0</w:t>
            </w:r>
          </w:p>
        </w:tc>
      </w:tr>
      <w:tr w:rsidR="00000000">
        <w:trPr>
          <w:trHeight w:val="888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статьями 227, 227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000000">
        <w:trPr>
          <w:trHeight w:val="31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704,0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342,3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298,8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70,4</w:t>
            </w:r>
          </w:p>
        </w:tc>
      </w:tr>
      <w:tr w:rsidR="00000000">
        <w:trPr>
          <w:trHeight w:val="31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238,4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113,6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22,9</w:t>
            </w:r>
          </w:p>
        </w:tc>
      </w:tr>
      <w:tr w:rsidR="00000000">
        <w:trPr>
          <w:trHeight w:val="31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аторных (инжекторных) двигателей, зачисляемые в консолидированные бюджеты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6,3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</w:tr>
      <w:tr w:rsidR="00000000">
        <w:trPr>
          <w:trHeight w:val="31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1 03 02250010000 110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452,2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226,3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207,2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91,6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48,9</w:t>
            </w:r>
          </w:p>
        </w:tc>
      </w:tr>
      <w:tr w:rsidR="00000000">
        <w:trPr>
          <w:trHeight w:val="31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жеты субъектов Российской Федерации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-8,3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-1,9</w:t>
            </w:r>
          </w:p>
        </w:tc>
      </w:tr>
      <w:tr w:rsidR="00000000">
        <w:trPr>
          <w:trHeight w:val="31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000">
        <w:trPr>
          <w:trHeight w:val="31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000000">
        <w:trPr>
          <w:trHeight w:val="315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000000">
        <w:trPr>
          <w:trHeight w:val="858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E5C7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rPr>
          <w:trHeight w:val="330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000000">
        <w:trPr>
          <w:trHeight w:val="1062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1 06 06033100000 110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00000">
        <w:trPr>
          <w:trHeight w:val="982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1 06 06043100000 110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селений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00000">
        <w:trPr>
          <w:trHeight w:val="115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соответствии с законодательными актами Российской Федераци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на совершение нотариальных действий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0,5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1 14 00000000000 430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0000">
        <w:trPr>
          <w:trHeight w:val="39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1 14 06013100000 430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собственность на которые</w:t>
            </w:r>
          </w:p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разграничена и которые расположены в границах поселений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00000" w:rsidRDefault="008E5C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00000" w:rsidRDefault="008E5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полугодия 2015 года собственные доходы бюджета Берегаевского сельского поселения составили </w:t>
      </w:r>
      <w:r>
        <w:rPr>
          <w:rFonts w:ascii="Times New Roman" w:hAnsi="Times New Roman" w:cs="Times New Roman"/>
          <w:b/>
          <w:bCs/>
          <w:sz w:val="24"/>
          <w:szCs w:val="24"/>
        </w:rPr>
        <w:t>423,9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Плановое </w:t>
      </w:r>
      <w:r>
        <w:rPr>
          <w:rFonts w:ascii="Times New Roman" w:hAnsi="Times New Roman" w:cs="Times New Roman"/>
          <w:sz w:val="24"/>
          <w:szCs w:val="24"/>
        </w:rPr>
        <w:t xml:space="preserve">задание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2015 года по собственным доходам выполнено на 85,2 %. </w:t>
      </w:r>
    </w:p>
    <w:p w:rsidR="00000000" w:rsidRDefault="008E5C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1 - Структура налоговых и неналоговых доходов бюджета Берегаевского сельского поселения за 1 полугодие 2015 года</w:t>
      </w: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5C7E">
      <w:pPr>
        <w:pStyle w:val="21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 w:val="28"/>
          <w:szCs w:val="28"/>
        </w:rPr>
        <w:t xml:space="preserve">   </w:t>
      </w:r>
      <w:r>
        <w:rPr>
          <w:szCs w:val="24"/>
        </w:rPr>
        <w:t>Наибольший удельный вес:</w:t>
      </w:r>
    </w:p>
    <w:p w:rsidR="00000000" w:rsidRDefault="008E5C7E">
      <w:pPr>
        <w:pStyle w:val="21"/>
        <w:ind w:firstLine="708"/>
        <w:rPr>
          <w:szCs w:val="24"/>
        </w:rPr>
      </w:pPr>
      <w:r>
        <w:rPr>
          <w:szCs w:val="24"/>
        </w:rPr>
        <w:t xml:space="preserve">- 70,4 % - акцизы; </w:t>
      </w:r>
    </w:p>
    <w:p w:rsidR="00000000" w:rsidRDefault="008E5C7E">
      <w:pPr>
        <w:pStyle w:val="21"/>
        <w:ind w:firstLine="708"/>
        <w:rPr>
          <w:szCs w:val="24"/>
        </w:rPr>
      </w:pPr>
      <w:r>
        <w:rPr>
          <w:szCs w:val="24"/>
        </w:rPr>
        <w:t>- 28,</w:t>
      </w:r>
      <w:r>
        <w:rPr>
          <w:szCs w:val="24"/>
        </w:rPr>
        <w:t xml:space="preserve">0%налог на доходы физических лиц; </w:t>
      </w:r>
    </w:p>
    <w:p w:rsidR="00000000" w:rsidRDefault="008E5C7E">
      <w:pPr>
        <w:pStyle w:val="21"/>
        <w:ind w:firstLine="708"/>
        <w:rPr>
          <w:szCs w:val="24"/>
        </w:rPr>
      </w:pPr>
      <w:r>
        <w:rPr>
          <w:szCs w:val="24"/>
        </w:rPr>
        <w:t>-0,9% налог на имущество;</w:t>
      </w:r>
    </w:p>
    <w:p w:rsidR="00000000" w:rsidRDefault="008E5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- 0,7% земельный налог.</w:t>
      </w:r>
    </w:p>
    <w:p w:rsidR="00000000" w:rsidRDefault="008E5C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00000" w:rsidRDefault="008E5C7E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00000" w:rsidRDefault="008E5C7E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000000" w:rsidRDefault="008E5C7E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24.07.2015  №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8E5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00000" w:rsidRDefault="008E5C7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 объеме межбюджетных трансфертов передаваемых бюджету Берегаевск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из бюджета Тегульдетского района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половине 2015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8"/>
        <w:gridCol w:w="3541"/>
        <w:gridCol w:w="236"/>
        <w:gridCol w:w="2124"/>
        <w:gridCol w:w="1133"/>
        <w:gridCol w:w="991"/>
        <w:gridCol w:w="996"/>
      </w:tblGrid>
      <w:tr w:rsidR="00000000">
        <w:trPr>
          <w:trHeight w:val="119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План 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(тыс.руб)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исполнение к плану на 1 кв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артал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000000">
        <w:trPr>
          <w:trHeight w:val="255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29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6368,9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2955,5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2705,5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000000">
        <w:trPr>
          <w:trHeight w:val="945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нных внебюджетных фондов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6368,9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2955,5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2705,5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000000">
        <w:trPr>
          <w:trHeight w:val="630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202 01000 00 0000 151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3613,0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1680,1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1680,1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000000">
        <w:trPr>
          <w:trHeight w:val="573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02 01001 10 0000 151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юджетной обеспеченности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000000">
        <w:trPr>
          <w:trHeight w:val="516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000000">
        <w:trPr>
          <w:trHeight w:val="671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202 03015 10 0000 151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рвичного воинского учета на территориях,  где отсутствует военный комиссариат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000000">
        <w:trPr>
          <w:trHeight w:val="367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202 04000 00 0000 151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71,0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1212,0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</w:tr>
      <w:tr w:rsidR="00000000">
        <w:trPr>
          <w:trHeight w:val="889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202 04012 10 0000 151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00000">
        <w:trPr>
          <w:trHeight w:val="683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реализацию районной целевой программой «Профилактика правона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рушений и наркомании в Тегульдетском районе на 2010-2014 годы»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00000">
        <w:trPr>
          <w:trHeight w:val="516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</w:tr>
      <w:tr w:rsidR="00000000">
        <w:trPr>
          <w:trHeight w:val="40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сбалансированность бюджетов поселений</w:t>
            </w:r>
          </w:p>
        </w:tc>
        <w:tc>
          <w:tcPr>
            <w:tcW w:w="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1924,0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35,6</w:t>
            </w:r>
          </w:p>
        </w:tc>
      </w:tr>
      <w:tr w:rsidR="00000000">
        <w:trPr>
          <w:trHeight w:val="16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обеспечение жилыми помещениями детей-сирот и детей, оставшихся без попечения родителей, а также лиц из их числа, в рамках государственной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программы «Детство по защитой на 2014-2019г»</w:t>
            </w:r>
          </w:p>
        </w:tc>
        <w:tc>
          <w:tcPr>
            <w:tcW w:w="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00000">
        <w:trPr>
          <w:trHeight w:val="16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000000" w:rsidRDefault="008E5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полугодия 2015 года безвозмездные поступления бюджета Берега</w:t>
      </w:r>
      <w:r>
        <w:rPr>
          <w:rFonts w:ascii="Times New Roman" w:hAnsi="Times New Roman" w:cs="Times New Roman"/>
          <w:sz w:val="24"/>
          <w:szCs w:val="24"/>
        </w:rPr>
        <w:t xml:space="preserve">евского сельского поселения составили </w:t>
      </w:r>
      <w:r>
        <w:rPr>
          <w:rFonts w:ascii="Times New Roman" w:hAnsi="Times New Roman" w:cs="Times New Roman"/>
          <w:b/>
          <w:bCs/>
          <w:sz w:val="24"/>
          <w:szCs w:val="24"/>
        </w:rPr>
        <w:t>2705,5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Плановое задание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2015 года по безвозмездным поступлениям выполнено на 91,5 %. </w:t>
      </w:r>
    </w:p>
    <w:p w:rsidR="00000000" w:rsidRDefault="008E5C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Рисунок2 - Структура объема межбюджетных трансфертов передаваемых бюджету Берегаевского 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 из бюджета Тегульдетского района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половине 2015 года</w:t>
      </w: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5C7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Наибольший удельный вес:</w:t>
      </w:r>
    </w:p>
    <w:p w:rsidR="00000000" w:rsidRDefault="008E5C7E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- 62,1 % - дотации поселениям на выравнивание уровня бюджетной обеспеченности; </w:t>
      </w:r>
    </w:p>
    <w:p w:rsidR="00000000" w:rsidRDefault="008E5C7E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- 35,6%межбюджетные трансферты на сбалансированность бюджетов поселений; </w:t>
      </w:r>
    </w:p>
    <w:p w:rsidR="00000000" w:rsidRDefault="008E5C7E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-2,3% - суб</w:t>
      </w:r>
      <w:r>
        <w:rPr>
          <w:sz w:val="28"/>
          <w:szCs w:val="28"/>
        </w:rPr>
        <w:t>венции бюджетам поселений на осуществление первичного воинского учета на территориях, где отсутствуют военные комиссариаты;</w:t>
      </w:r>
    </w:p>
    <w:p w:rsidR="00000000" w:rsidRDefault="008E5C7E">
      <w:pPr>
        <w:pStyle w:val="ab"/>
        <w:rPr>
          <w:color w:val="000000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82"/>
      </w:tblGrid>
      <w:tr w:rsidR="00000000">
        <w:trPr>
          <w:trHeight w:val="1776"/>
        </w:trPr>
        <w:tc>
          <w:tcPr>
            <w:tcW w:w="14082" w:type="dxa"/>
            <w:shd w:val="clear" w:color="auto" w:fill="auto"/>
            <w:vAlign w:val="center"/>
          </w:tcPr>
          <w:p w:rsidR="00000000" w:rsidRDefault="008E5C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000000" w:rsidRDefault="008E5C7E">
            <w:pPr>
              <w:tabs>
                <w:tab w:val="center" w:pos="4677"/>
                <w:tab w:val="left" w:pos="5760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00000" w:rsidRDefault="008E5C7E">
            <w:pPr>
              <w:tabs>
                <w:tab w:val="center" w:pos="4677"/>
                <w:tab w:val="left" w:pos="5760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000000" w:rsidRDefault="008E5C7E">
            <w:pPr>
              <w:tabs>
                <w:tab w:val="left" w:pos="3100"/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24.07.2015 №29 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ectPr w:rsidR="00000000">
                <w:headerReference w:type="default" r:id="rId7"/>
                <w:footerReference w:type="even" r:id="rId8"/>
                <w:footerReference w:type="default" r:id="rId9"/>
                <w:headerReference w:type="first" r:id="rId10"/>
                <w:footerReference w:type="first" r:id="rId11"/>
                <w:pgSz w:w="11906" w:h="16838"/>
                <w:pgMar w:top="1134" w:right="851" w:bottom="1134" w:left="851" w:header="709" w:footer="720" w:gutter="0"/>
                <w:cols w:space="720"/>
                <w:docGrid w:linePitch="360" w:charSpace="-2049"/>
              </w:sect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000000" w:rsidRDefault="008E5C7E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распред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елении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муниципального образования "Берегаевское сельское поселение" на 2014 год</w:t>
            </w:r>
          </w:p>
        </w:tc>
      </w:tr>
    </w:tbl>
    <w:p w:rsidR="00000000" w:rsidRDefault="008E5C7E">
      <w:pPr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66" w:right="1134" w:bottom="851" w:left="1134" w:header="709" w:footer="720" w:gutter="0"/>
          <w:cols w:space="720"/>
          <w:docGrid w:linePitch="360" w:charSpace="-2049"/>
        </w:sectPr>
      </w:pPr>
    </w:p>
    <w:p w:rsidR="00000000" w:rsidRDefault="008E5C7E">
      <w:pPr>
        <w:pStyle w:val="a0"/>
        <w:ind w:firstLine="708"/>
        <w:rPr>
          <w:szCs w:val="24"/>
        </w:rPr>
      </w:pPr>
    </w:p>
    <w:p w:rsidR="00000000" w:rsidRDefault="008E5C7E">
      <w:pPr>
        <w:pStyle w:val="a0"/>
        <w:ind w:firstLine="708"/>
        <w:rPr>
          <w:bCs/>
          <w:i/>
          <w:iCs/>
          <w:szCs w:val="24"/>
        </w:rPr>
      </w:pPr>
      <w:r>
        <w:rPr>
          <w:szCs w:val="24"/>
        </w:rPr>
        <w:t>При плановом объе</w:t>
      </w:r>
      <w:r>
        <w:rPr>
          <w:szCs w:val="24"/>
        </w:rPr>
        <w:t xml:space="preserve">ме расходов за </w:t>
      </w:r>
      <w:r>
        <w:rPr>
          <w:szCs w:val="24"/>
          <w:lang w:val="en-US"/>
        </w:rPr>
        <w:t>I</w:t>
      </w:r>
      <w:r>
        <w:rPr>
          <w:szCs w:val="24"/>
        </w:rPr>
        <w:t xml:space="preserve"> полугодие 2015 года в сумме 3544,2 тыс. рублей, исполнение составило 2937,2 тыс. рублей или 82,9 %, расходы не исполнены в сумме 607 тыс. рублей. </w:t>
      </w:r>
    </w:p>
    <w:p w:rsidR="00000000" w:rsidRDefault="008E5C7E">
      <w:pPr>
        <w:pStyle w:val="a0"/>
        <w:rPr>
          <w:bCs/>
          <w:i/>
          <w:iCs/>
          <w:szCs w:val="24"/>
        </w:rPr>
      </w:pPr>
    </w:p>
    <w:p w:rsidR="00000000" w:rsidRDefault="008E5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бюджета Берегаевского сельского поселения по разделам функциональной классифи</w:t>
      </w:r>
      <w:r>
        <w:rPr>
          <w:rFonts w:ascii="Times New Roman" w:hAnsi="Times New Roman" w:cs="Times New Roman"/>
          <w:sz w:val="24"/>
          <w:szCs w:val="24"/>
        </w:rPr>
        <w:t xml:space="preserve">кации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2015 год характеризуется следующими показателями:</w:t>
      </w: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"/>
        <w:gridCol w:w="3638"/>
        <w:gridCol w:w="1133"/>
        <w:gridCol w:w="1132"/>
        <w:gridCol w:w="995"/>
        <w:gridCol w:w="1133"/>
        <w:gridCol w:w="1172"/>
        <w:gridCol w:w="1350"/>
        <w:gridCol w:w="877"/>
        <w:gridCol w:w="399"/>
        <w:gridCol w:w="236"/>
        <w:gridCol w:w="1028"/>
      </w:tblGrid>
      <w:tr w:rsidR="00000000">
        <w:trPr>
          <w:gridAfter w:val="1"/>
          <w:wAfter w:w="1026" w:type="dxa"/>
          <w:trHeight w:val="6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исполнение к плану на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00000">
        <w:trPr>
          <w:trHeight w:val="25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 расходов)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0000">
        <w:trPr>
          <w:trHeight w:val="51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7991,8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3544,2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  <w:tc>
          <w:tcPr>
            <w:tcW w:w="1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00000">
        <w:trPr>
          <w:trHeight w:val="25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росы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3550,3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1355,1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1301,9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96,1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44,3</w:t>
            </w:r>
          </w:p>
        </w:tc>
      </w:tr>
      <w:tr w:rsidR="00000000">
        <w:trPr>
          <w:trHeight w:val="102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3450,7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1318,1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000000">
        <w:trPr>
          <w:trHeight w:val="1432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3450,7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1318,1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000000">
        <w:trPr>
          <w:trHeight w:val="42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971,9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000000">
        <w:trPr>
          <w:trHeight w:val="43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2124,7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791,9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27,0</w:t>
            </w:r>
          </w:p>
        </w:tc>
      </w:tr>
      <w:tr w:rsidR="00000000">
        <w:trPr>
          <w:trHeight w:val="51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2124,7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792,1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00000">
        <w:trPr>
          <w:trHeight w:val="76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00000">
        <w:trPr>
          <w:trHeight w:val="106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 закупки товаров, работ и услуг для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00000">
        <w:trPr>
          <w:trHeight w:val="106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52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платежей 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30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346,1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000000">
        <w:trPr>
          <w:trHeight w:val="4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346,2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346,1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</w:tr>
      <w:tr w:rsidR="00000000">
        <w:trPr>
          <w:trHeight w:val="4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346,2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</w:tr>
      <w:tr w:rsidR="00000000">
        <w:trPr>
          <w:trHeight w:val="25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000000">
        <w:trPr>
          <w:trHeight w:val="42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00000">
        <w:trPr>
          <w:trHeight w:val="34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00000">
        <w:trPr>
          <w:trHeight w:val="37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00000">
        <w:trPr>
          <w:trHeight w:val="25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73,8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20,4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90,7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</w:t>
            </w:r>
          </w:p>
        </w:tc>
      </w:tr>
      <w:tr w:rsidR="00000000">
        <w:trPr>
          <w:trHeight w:val="66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0920 000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00000">
        <w:trPr>
          <w:trHeight w:val="24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государства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0920 300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00000">
        <w:trPr>
          <w:trHeight w:val="60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Расходные обязательства не отнесенные к другим целевым статьям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00000">
        <w:trPr>
          <w:trHeight w:val="60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00000">
        <w:trPr>
          <w:trHeight w:val="51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00000">
        <w:trPr>
          <w:trHeight w:val="51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00000">
        <w:trPr>
          <w:trHeight w:val="46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прочих налогов сборов и иных платежей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21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00000">
        <w:trPr>
          <w:trHeight w:val="48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опубликова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нормативных правовых актов о деятельности органов местного самоуправления в средствах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ссовой информации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4,2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84,0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</w:tr>
      <w:tr w:rsidR="00000000">
        <w:trPr>
          <w:trHeight w:val="48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5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5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142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и наркомании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Тегульдетском районе на 2014-2016 год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142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варов, работ, услуг для государственных (муниципальных)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72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25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63,4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36,3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</w:tr>
      <w:tr w:rsidR="00000000">
        <w:trPr>
          <w:trHeight w:val="48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00000">
        <w:trPr>
          <w:trHeight w:val="19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00000">
        <w:trPr>
          <w:trHeight w:val="76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военные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иссариаты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00000">
        <w:trPr>
          <w:trHeight w:val="42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00000">
        <w:trPr>
          <w:trHeight w:val="48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00000">
        <w:trPr>
          <w:trHeight w:val="48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10,0,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00000">
        <w:trPr>
          <w:trHeight w:val="40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40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предупреждению и ликвидации последствий ЧС и СБ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22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22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22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45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904,0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342,3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342,2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11,7</w:t>
            </w:r>
          </w:p>
        </w:tc>
      </w:tr>
      <w:tr w:rsidR="00000000">
        <w:trPr>
          <w:trHeight w:val="25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Дорожное хозяйство 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342,3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00000">
        <w:trPr>
          <w:trHeight w:val="26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00000">
        <w:trPr>
          <w:trHeight w:val="63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00000">
        <w:trPr>
          <w:trHeight w:val="63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00000">
        <w:trPr>
          <w:trHeight w:val="61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ное хозяйство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773,6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556,4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294,8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10,1</w:t>
            </w:r>
          </w:p>
        </w:tc>
      </w:tr>
      <w:tr w:rsidR="00000000">
        <w:trPr>
          <w:trHeight w:val="25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00000">
        <w:trPr>
          <w:trHeight w:val="565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00000">
        <w:trPr>
          <w:trHeight w:val="53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00000">
        <w:trPr>
          <w:trHeight w:val="53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услуг для муниципальных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00000">
        <w:trPr>
          <w:trHeight w:val="53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rPr>
          <w:trHeight w:val="33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6000 000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583,6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406,3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145,4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35,8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5,0</w:t>
            </w:r>
          </w:p>
        </w:tc>
      </w:tr>
      <w:tr w:rsidR="00000000">
        <w:trPr>
          <w:trHeight w:val="3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583,6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000000">
        <w:trPr>
          <w:trHeight w:val="3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193,7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000000">
        <w:trPr>
          <w:trHeight w:val="55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193,7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117,6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106,8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90,8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</w:tr>
      <w:tr w:rsidR="00000000">
        <w:trPr>
          <w:trHeight w:val="19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00000">
        <w:trPr>
          <w:trHeight w:val="19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государственных (муниципальных)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</w:tr>
      <w:tr w:rsidR="00000000">
        <w:trPr>
          <w:trHeight w:val="19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00000">
        <w:trPr>
          <w:trHeight w:val="51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369,9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288,7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000000">
        <w:trPr>
          <w:trHeight w:val="51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369,9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000000">
        <w:trPr>
          <w:trHeight w:val="34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 услуг для муниципальных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00000">
        <w:trPr>
          <w:trHeight w:val="19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1924,0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962,0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962,0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32,7</w:t>
            </w:r>
          </w:p>
        </w:tc>
      </w:tr>
      <w:tr w:rsidR="00000000">
        <w:trPr>
          <w:trHeight w:val="34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1924,0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962,0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962,0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32,7</w:t>
            </w:r>
          </w:p>
        </w:tc>
      </w:tr>
      <w:tr w:rsidR="00000000">
        <w:trPr>
          <w:trHeight w:val="1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1924,0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962,0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962,0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32,7</w:t>
            </w:r>
          </w:p>
        </w:tc>
      </w:tr>
      <w:tr w:rsidR="00000000">
        <w:trPr>
          <w:trHeight w:val="34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 принятых органами власти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угого уровня (клубы)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000000">
        <w:trPr>
          <w:trHeight w:val="40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000000">
        <w:trPr>
          <w:trHeight w:val="40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трансферты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000000">
        <w:trPr>
          <w:trHeight w:val="161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передаваемые для компенса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дополнительных расходов, возникших в результате решений принятых органами власти другого уровня (библиотеки)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14,8</w:t>
            </w:r>
          </w:p>
        </w:tc>
      </w:tr>
      <w:tr w:rsidR="00000000">
        <w:trPr>
          <w:trHeight w:val="3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000000">
        <w:trPr>
          <w:trHeight w:val="3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ансферты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000000">
        <w:trPr>
          <w:trHeight w:val="10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745,0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11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«Предоставления жилых помещений детям сиротам и детям, оставшимся без попечения родителей, лицам из их числа по догово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 найма специализиров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анных жилых помещений» за счет средств областного бюджета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132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предоставлению жилых помещений детям сиротам и детям, оставшимся без поп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13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анам, кроме публичных нормативных социальных выплат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10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обращению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взыскания на средства областного бюджета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rPr>
          <w:trHeight w:val="54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для государственных (муниципальных) нужд услуг для муниципальных нужд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0000" w:rsidRDefault="008E5C7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E5C7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E5C7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5C7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5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3 - </w:t>
      </w:r>
      <w:r w:rsidRPr="00A120E4">
        <w:rPr>
          <w:rFonts w:ascii="Times New Roman" w:hAnsi="Times New Roman" w:cs="Times New Roman"/>
          <w:b/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Расходы бюджета Берегаевского сельского поселения по разделам функциональной классификации за 1 квартал 2015 го</w:t>
      </w:r>
      <w:r>
        <w:rPr>
          <w:rFonts w:ascii="Times New Roman" w:hAnsi="Times New Roman" w:cs="Times New Roman"/>
          <w:bCs/>
          <w:iCs/>
          <w:sz w:val="24"/>
          <w:szCs w:val="24"/>
        </w:rPr>
        <w:t>да</w:t>
      </w:r>
    </w:p>
    <w:p w:rsidR="00000000" w:rsidRDefault="008E5C7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E5C7E"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 2015 года наибольший удельный вес занимают расходы: культура – 32,7 %, центральный аппарат – 31,8 %, выполнение функций органов самоуправления – 11,8 %, национальная экономика – 11,7%, коммуна</w:t>
      </w:r>
      <w:r>
        <w:rPr>
          <w:rFonts w:ascii="Times New Roman" w:hAnsi="Times New Roman" w:cs="Times New Roman"/>
          <w:sz w:val="24"/>
          <w:szCs w:val="24"/>
        </w:rPr>
        <w:t>льное хозяйство – 5,1 %,   благоустройство – 5,0 %, национальная оборона – 1,2%, другие общегосударственные вопросы – 0,7%</w:t>
      </w:r>
    </w:p>
    <w:p w:rsidR="00000000" w:rsidRDefault="008E5C7E"/>
    <w:p w:rsidR="00000000" w:rsidRDefault="008E5C7E"/>
    <w:p w:rsidR="00000000" w:rsidRDefault="008E5C7E"/>
    <w:p w:rsidR="00000000" w:rsidRDefault="008E5C7E"/>
    <w:p w:rsidR="00000000" w:rsidRDefault="008E5C7E"/>
    <w:p w:rsidR="00000000" w:rsidRDefault="008E5C7E">
      <w:pPr>
        <w:sectPr w:rsidR="0000000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851" w:bottom="1134" w:left="851" w:header="709" w:footer="720" w:gutter="0"/>
          <w:cols w:space="720"/>
          <w:docGrid w:linePitch="360" w:charSpace="-2049"/>
        </w:sectPr>
      </w:pPr>
    </w:p>
    <w:p w:rsidR="00000000" w:rsidRDefault="008E5C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Сравнительный анализ собираемости налоговых и неналоговых</w:t>
      </w:r>
    </w:p>
    <w:p w:rsidR="00000000" w:rsidRDefault="008E5C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000000" w:rsidRDefault="008E5C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 изменения задолженности за 2014 и </w:t>
      </w:r>
      <w:r>
        <w:rPr>
          <w:rFonts w:ascii="Times New Roman" w:hAnsi="Times New Roman" w:cs="Times New Roman"/>
          <w:color w:val="000000"/>
          <w:sz w:val="24"/>
          <w:szCs w:val="24"/>
        </w:rPr>
        <w:t>2015 год, показан в следующей таблице:</w:t>
      </w:r>
    </w:p>
    <w:p w:rsidR="00000000" w:rsidRDefault="008E5C7E">
      <w:pPr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8"/>
        <w:gridCol w:w="1080"/>
        <w:gridCol w:w="1059"/>
        <w:gridCol w:w="1417"/>
        <w:gridCol w:w="1082"/>
        <w:gridCol w:w="992"/>
        <w:gridCol w:w="1279"/>
      </w:tblGrid>
      <w:tr w:rsidR="00000000">
        <w:trPr>
          <w:trHeight w:hRule="exact" w:val="23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1 полуго-дие </w:t>
            </w:r>
          </w:p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1 полуго-дие</w:t>
            </w:r>
          </w:p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(+) 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1 полуго-дие</w:t>
            </w:r>
          </w:p>
          <w:p w:rsidR="00000000" w:rsidRDefault="008E5C7E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1 полуго-дие</w:t>
            </w:r>
          </w:p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года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ижение   (-),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000000" w:rsidRDefault="008E5C7E">
            <w:pPr>
              <w:shd w:val="clear" w:color="auto" w:fill="FFFFFF"/>
              <w:spacing w:line="18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</w:tr>
      <w:tr w:rsidR="00000000">
        <w:trPr>
          <w:trHeight w:hRule="exact" w:val="352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-28,4</w:t>
            </w:r>
          </w:p>
        </w:tc>
      </w:tr>
      <w:tr w:rsidR="00000000">
        <w:trPr>
          <w:trHeight w:hRule="exact" w:val="288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-130,7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-43,5</w:t>
            </w:r>
          </w:p>
        </w:tc>
      </w:tr>
      <w:tr w:rsidR="00000000">
        <w:trPr>
          <w:trHeight w:hRule="exact" w:val="288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</w:tr>
      <w:tr w:rsidR="00000000">
        <w:trPr>
          <w:trHeight w:hRule="exact" w:val="281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</w:tr>
      <w:tr w:rsidR="00000000">
        <w:trPr>
          <w:trHeight w:hRule="exact" w:val="281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hRule="exact" w:val="281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hRule="exact" w:val="943"/>
        </w:trPr>
        <w:tc>
          <w:tcPr>
            <w:tcW w:w="35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</w:tr>
      <w:tr w:rsidR="00000000">
        <w:trPr>
          <w:trHeight w:hRule="exact" w:val="344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543,5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-164,5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423,9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-73,9</w:t>
            </w:r>
          </w:p>
        </w:tc>
      </w:tr>
    </w:tbl>
    <w:p w:rsidR="00000000" w:rsidRDefault="008E5C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E5C7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000000" w:rsidRDefault="008E5C7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Динамика доходов от безвозмездных перечислений за 1 полугодие 2015 года                           и аналогичный период 2015 года, показана в следующей таблице:</w:t>
      </w:r>
    </w:p>
    <w:p w:rsidR="00000000" w:rsidRDefault="008E5C7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9"/>
        <w:gridCol w:w="1859"/>
        <w:gridCol w:w="1830"/>
      </w:tblGrid>
      <w:tr w:rsidR="00000000">
        <w:trPr>
          <w:trHeight w:hRule="exact" w:val="1412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E5C7E">
            <w:pPr>
              <w:shd w:val="clear" w:color="auto" w:fill="FFFFFF"/>
              <w:ind w:left="150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именование вида дохода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полугодие</w:t>
            </w:r>
          </w:p>
          <w:p w:rsidR="00000000" w:rsidRDefault="008E5C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года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000000" w:rsidRDefault="008E5C7E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полугодие</w:t>
            </w:r>
          </w:p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года</w:t>
            </w:r>
          </w:p>
        </w:tc>
      </w:tr>
      <w:tr w:rsidR="00000000">
        <w:trPr>
          <w:trHeight w:hRule="exact" w:val="403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2895,5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2705,5</w:t>
            </w:r>
          </w:p>
        </w:tc>
      </w:tr>
      <w:tr w:rsidR="00000000">
        <w:trPr>
          <w:trHeight w:hRule="exact" w:val="379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1680,1</w:t>
            </w:r>
          </w:p>
        </w:tc>
      </w:tr>
      <w:tr w:rsidR="00000000">
        <w:trPr>
          <w:trHeight w:hRule="exact" w:val="334"/>
        </w:trPr>
        <w:tc>
          <w:tcPr>
            <w:tcW w:w="5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000000">
        <w:trPr>
          <w:trHeight w:hRule="exact" w:val="360"/>
        </w:trPr>
        <w:tc>
          <w:tcPr>
            <w:tcW w:w="5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8E5C7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</w:tr>
    </w:tbl>
    <w:p w:rsidR="00000000" w:rsidRDefault="008E5C7E">
      <w:p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за отчетный период по сравнению с 2014 годом уменьшились на 190,1 тыс. руб.</w:t>
      </w:r>
    </w:p>
    <w:p w:rsidR="008E5C7E" w:rsidRDefault="008E5C7E"/>
    <w:sectPr w:rsidR="008E5C7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1" w:bottom="1134" w:left="567" w:header="709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7E" w:rsidRDefault="008E5C7E">
      <w:pPr>
        <w:spacing w:after="0" w:line="240" w:lineRule="auto"/>
      </w:pPr>
      <w:r>
        <w:separator/>
      </w:r>
    </w:p>
  </w:endnote>
  <w:endnote w:type="continuationSeparator" w:id="0">
    <w:p w:rsidR="008E5C7E" w:rsidRDefault="008E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7E" w:rsidRDefault="008E5C7E">
      <w:pPr>
        <w:spacing w:after="0" w:line="240" w:lineRule="auto"/>
      </w:pPr>
      <w:r>
        <w:separator/>
      </w:r>
    </w:p>
  </w:footnote>
  <w:footnote w:type="continuationSeparator" w:id="0">
    <w:p w:rsidR="008E5C7E" w:rsidRDefault="008E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>
    <w:pPr>
      <w:pStyle w:val="ab"/>
    </w:pPr>
    <w:r>
      <w:fldChar w:fldCharType="begin"/>
    </w:r>
    <w:r>
      <w:instrText xml:space="preserve"> PAGE </w:instrText>
    </w:r>
    <w:r>
      <w:fldChar w:fldCharType="separate"/>
    </w:r>
    <w:r w:rsidR="00A120E4">
      <w:rPr>
        <w:noProof/>
      </w:rPr>
      <w:t>2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>
    <w:pPr>
      <w:pStyle w:val="ab"/>
    </w:pPr>
    <w:r>
      <w:fldChar w:fldCharType="begin"/>
    </w:r>
    <w:r>
      <w:instrText xml:space="preserve"> PAGE </w:instrText>
    </w:r>
    <w:r>
      <w:fldChar w:fldCharType="separate"/>
    </w:r>
    <w:r w:rsidR="00A120E4">
      <w:rPr>
        <w:noProof/>
      </w:rPr>
      <w:t>28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>
    <w:pPr>
      <w:pStyle w:val="ab"/>
    </w:pPr>
    <w:r>
      <w:fldChar w:fldCharType="begin"/>
    </w:r>
    <w:r>
      <w:instrText xml:space="preserve"> PAGE </w:instrText>
    </w:r>
    <w:r>
      <w:fldChar w:fldCharType="separate"/>
    </w:r>
    <w:r w:rsidR="00A120E4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>
    <w:pPr>
      <w:pStyle w:val="ab"/>
    </w:pPr>
    <w:r>
      <w:fldChar w:fldCharType="begin"/>
    </w:r>
    <w:r>
      <w:instrText xml:space="preserve"> PAGE </w:instrText>
    </w:r>
    <w:r>
      <w:fldChar w:fldCharType="separate"/>
    </w:r>
    <w:r w:rsidR="00A120E4">
      <w:rPr>
        <w:noProof/>
      </w:rPr>
      <w:t>22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C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E4"/>
    <w:rsid w:val="008E5C7E"/>
    <w:rsid w:val="00A1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47304CD-003E-42B5-A8C6-799F023E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23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Верхний колонтитул Знак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DefaultParagraphFont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Текст выноски Знак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"/>
    <w:basedOn w:val="a0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e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e">
    <w:name w:val="Subtitle"/>
    <w:basedOn w:val="11"/>
    <w:next w:val="a0"/>
    <w:qFormat/>
    <w:pPr>
      <w:jc w:val="center"/>
    </w:pPr>
    <w:rPr>
      <w:i/>
      <w:iCs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Руслан Мерзляков</cp:lastModifiedBy>
  <cp:revision>2</cp:revision>
  <cp:lastPrinted>2015-07-29T01:00:00Z</cp:lastPrinted>
  <dcterms:created xsi:type="dcterms:W3CDTF">2019-12-27T18:31:00Z</dcterms:created>
  <dcterms:modified xsi:type="dcterms:W3CDTF">2019-12-27T18:31:00Z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