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00" w:rsidRPr="00D238FA" w:rsidRDefault="00813F00" w:rsidP="003813F3">
      <w:pPr>
        <w:keepNext/>
        <w:tabs>
          <w:tab w:val="left" w:pos="227"/>
          <w:tab w:val="center" w:pos="4677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238FA">
        <w:rPr>
          <w:rFonts w:ascii="Arial" w:hAnsi="Arial" w:cs="Arial"/>
          <w:b/>
          <w:bCs/>
          <w:sz w:val="36"/>
          <w:szCs w:val="36"/>
        </w:rPr>
        <w:t>Совет</w:t>
      </w:r>
    </w:p>
    <w:p w:rsidR="00813F00" w:rsidRPr="00D238FA" w:rsidRDefault="00813F00" w:rsidP="000E77F6">
      <w:pPr>
        <w:keepNext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238FA">
        <w:rPr>
          <w:rFonts w:ascii="Arial" w:hAnsi="Arial" w:cs="Arial"/>
          <w:b/>
          <w:bCs/>
          <w:sz w:val="36"/>
          <w:szCs w:val="36"/>
        </w:rPr>
        <w:t>Берегаевского сельского поселения</w:t>
      </w:r>
    </w:p>
    <w:p w:rsidR="00813F00" w:rsidRPr="00D238FA" w:rsidRDefault="00813F00" w:rsidP="000E77F6">
      <w:pPr>
        <w:keepNext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38FA">
        <w:rPr>
          <w:rFonts w:ascii="Arial" w:hAnsi="Arial" w:cs="Arial"/>
          <w:b/>
          <w:bCs/>
          <w:sz w:val="36"/>
          <w:szCs w:val="36"/>
        </w:rPr>
        <w:t>Решение</w:t>
      </w:r>
    </w:p>
    <w:p w:rsidR="00813F00" w:rsidRPr="00D238FA" w:rsidRDefault="00813F00" w:rsidP="000E77F6">
      <w:pPr>
        <w:keepNext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13F00" w:rsidRPr="00D238FA" w:rsidRDefault="00813F00" w:rsidP="000E77F6">
      <w:pPr>
        <w:keepNext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238FA">
        <w:rPr>
          <w:rFonts w:ascii="Arial" w:hAnsi="Arial" w:cs="Arial"/>
          <w:b/>
          <w:bCs/>
          <w:sz w:val="24"/>
          <w:szCs w:val="24"/>
          <w:u w:val="single"/>
        </w:rPr>
        <w:t xml:space="preserve">636911, п. Берегаево, пл. Пушкина д.2                                    </w:t>
      </w:r>
      <w:r w:rsidR="00D238FA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</w:t>
      </w:r>
      <w:r w:rsidR="003813F3" w:rsidRPr="00D238FA">
        <w:rPr>
          <w:rFonts w:ascii="Arial" w:hAnsi="Arial" w:cs="Arial"/>
          <w:b/>
          <w:bCs/>
          <w:sz w:val="24"/>
          <w:szCs w:val="24"/>
          <w:u w:val="single"/>
        </w:rPr>
        <w:t>те</w:t>
      </w:r>
      <w:r w:rsidRPr="00D238FA">
        <w:rPr>
          <w:rFonts w:ascii="Arial" w:hAnsi="Arial" w:cs="Arial"/>
          <w:b/>
          <w:bCs/>
          <w:sz w:val="24"/>
          <w:szCs w:val="24"/>
          <w:u w:val="single"/>
        </w:rPr>
        <w:t>л. 3-31-89</w:t>
      </w:r>
    </w:p>
    <w:p w:rsidR="00813F00" w:rsidRPr="00D238FA" w:rsidRDefault="003813F3" w:rsidP="000E77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238FA">
        <w:rPr>
          <w:rFonts w:ascii="Arial" w:hAnsi="Arial" w:cs="Arial"/>
          <w:bCs/>
          <w:sz w:val="24"/>
          <w:szCs w:val="24"/>
        </w:rPr>
        <w:t>13</w:t>
      </w:r>
      <w:r w:rsidR="00613638" w:rsidRPr="00D238FA">
        <w:rPr>
          <w:rFonts w:ascii="Arial" w:hAnsi="Arial" w:cs="Arial"/>
          <w:bCs/>
          <w:sz w:val="24"/>
          <w:szCs w:val="24"/>
        </w:rPr>
        <w:t>.0</w:t>
      </w:r>
      <w:r w:rsidRPr="00D238FA">
        <w:rPr>
          <w:rFonts w:ascii="Arial" w:hAnsi="Arial" w:cs="Arial"/>
          <w:bCs/>
          <w:sz w:val="24"/>
          <w:szCs w:val="24"/>
        </w:rPr>
        <w:t>3</w:t>
      </w:r>
      <w:r w:rsidR="00613638" w:rsidRPr="00D238FA">
        <w:rPr>
          <w:rFonts w:ascii="Arial" w:hAnsi="Arial" w:cs="Arial"/>
          <w:bCs/>
          <w:sz w:val="24"/>
          <w:szCs w:val="24"/>
        </w:rPr>
        <w:t>.2019</w:t>
      </w:r>
      <w:r w:rsidR="00813F00" w:rsidRPr="00D238F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</w:t>
      </w:r>
      <w:r w:rsidR="00D238FA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813F00" w:rsidRPr="00D238FA">
        <w:rPr>
          <w:rFonts w:ascii="Arial" w:hAnsi="Arial" w:cs="Arial"/>
          <w:bCs/>
          <w:sz w:val="24"/>
          <w:szCs w:val="24"/>
        </w:rPr>
        <w:t xml:space="preserve">№ </w:t>
      </w:r>
      <w:r w:rsidRPr="00D238FA">
        <w:rPr>
          <w:rFonts w:ascii="Arial" w:hAnsi="Arial" w:cs="Arial"/>
          <w:bCs/>
          <w:sz w:val="24"/>
          <w:szCs w:val="24"/>
        </w:rPr>
        <w:t>6</w:t>
      </w:r>
    </w:p>
    <w:p w:rsidR="00813F00" w:rsidRPr="00D238FA" w:rsidRDefault="00813F00" w:rsidP="000E77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13F00" w:rsidRPr="00D238FA" w:rsidRDefault="00813F00" w:rsidP="000E77F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238FA">
        <w:rPr>
          <w:rFonts w:ascii="Arial" w:hAnsi="Arial" w:cs="Arial"/>
          <w:bCs/>
          <w:sz w:val="24"/>
          <w:szCs w:val="24"/>
        </w:rPr>
        <w:t>О земельном налоге</w:t>
      </w:r>
    </w:p>
    <w:p w:rsidR="004E092E" w:rsidRPr="00D238FA" w:rsidRDefault="004E092E" w:rsidP="000E77F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E092E" w:rsidRPr="00D238FA" w:rsidRDefault="004E092E" w:rsidP="000E77F6">
      <w:pPr>
        <w:shd w:val="clear" w:color="auto" w:fill="FFFFFF"/>
        <w:spacing w:after="0" w:line="240" w:lineRule="auto"/>
        <w:ind w:firstLine="528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D238FA">
        <w:rPr>
          <w:rFonts w:ascii="Arial" w:hAnsi="Arial" w:cs="Arial"/>
          <w:color w:val="000000"/>
          <w:spacing w:val="7"/>
          <w:sz w:val="24"/>
          <w:szCs w:val="24"/>
        </w:rPr>
        <w:t xml:space="preserve">В соответствии с Налоговым кодексом Российской Федерации, </w:t>
      </w:r>
      <w:r w:rsidRPr="00D238FA">
        <w:rPr>
          <w:rFonts w:ascii="Arial" w:hAnsi="Arial" w:cs="Arial"/>
          <w:color w:val="000000"/>
          <w:spacing w:val="3"/>
          <w:sz w:val="24"/>
          <w:szCs w:val="24"/>
        </w:rPr>
        <w:t>Федеральным законом от 06</w:t>
      </w:r>
      <w:r w:rsidR="000565D4" w:rsidRPr="00D238FA">
        <w:rPr>
          <w:rFonts w:ascii="Arial" w:hAnsi="Arial" w:cs="Arial"/>
          <w:color w:val="000000"/>
          <w:spacing w:val="3"/>
          <w:sz w:val="24"/>
          <w:szCs w:val="24"/>
        </w:rPr>
        <w:t xml:space="preserve"> октября </w:t>
      </w:r>
      <w:r w:rsidRPr="00D238FA">
        <w:rPr>
          <w:rFonts w:ascii="Arial" w:hAnsi="Arial" w:cs="Arial"/>
          <w:color w:val="000000"/>
          <w:spacing w:val="3"/>
          <w:sz w:val="24"/>
          <w:szCs w:val="24"/>
        </w:rPr>
        <w:t>2003</w:t>
      </w:r>
      <w:r w:rsidR="000565D4" w:rsidRPr="00D238FA">
        <w:rPr>
          <w:rFonts w:ascii="Arial" w:hAnsi="Arial" w:cs="Arial"/>
          <w:color w:val="000000"/>
          <w:spacing w:val="3"/>
          <w:sz w:val="24"/>
          <w:szCs w:val="24"/>
        </w:rPr>
        <w:t xml:space="preserve"> года</w:t>
      </w:r>
      <w:r w:rsidRPr="00D238FA">
        <w:rPr>
          <w:rFonts w:ascii="Arial" w:hAnsi="Arial" w:cs="Arial"/>
          <w:color w:val="000000"/>
          <w:spacing w:val="3"/>
          <w:sz w:val="24"/>
          <w:szCs w:val="24"/>
        </w:rPr>
        <w:t xml:space="preserve"> № 131-ФЗ «Об общих принципах </w:t>
      </w:r>
      <w:r w:rsidRPr="00D238FA">
        <w:rPr>
          <w:rFonts w:ascii="Arial" w:hAnsi="Arial" w:cs="Arial"/>
          <w:color w:val="000000"/>
          <w:spacing w:val="-5"/>
          <w:sz w:val="24"/>
          <w:szCs w:val="24"/>
        </w:rPr>
        <w:t xml:space="preserve">организации местного самоуправления в Российской Федерации» и Уставом </w:t>
      </w:r>
      <w:r w:rsidRPr="00D238FA">
        <w:rPr>
          <w:rFonts w:ascii="Arial" w:hAnsi="Arial" w:cs="Arial"/>
          <w:color w:val="000000"/>
          <w:spacing w:val="-6"/>
          <w:sz w:val="24"/>
          <w:szCs w:val="24"/>
        </w:rPr>
        <w:t>муниципального образования Берегаевское сельское поселение,</w:t>
      </w:r>
    </w:p>
    <w:p w:rsidR="00813F00" w:rsidRPr="00D238FA" w:rsidRDefault="00813F00" w:rsidP="000E77F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13F00" w:rsidRPr="00D238FA" w:rsidRDefault="00813F00" w:rsidP="000E77F6">
      <w:pPr>
        <w:pStyle w:val="a3"/>
        <w:spacing w:after="0"/>
        <w:jc w:val="center"/>
        <w:rPr>
          <w:rFonts w:ascii="Arial" w:hAnsi="Arial" w:cs="Arial"/>
          <w:b/>
        </w:rPr>
      </w:pPr>
      <w:r w:rsidRPr="00D238FA">
        <w:rPr>
          <w:rFonts w:ascii="Arial" w:hAnsi="Arial" w:cs="Arial"/>
          <w:b/>
        </w:rPr>
        <w:t>Совет Берегаевского сельского поселения РЕШИЛ:</w:t>
      </w:r>
    </w:p>
    <w:p w:rsidR="00813F00" w:rsidRPr="00D238FA" w:rsidRDefault="00813F00" w:rsidP="000E77F6">
      <w:pPr>
        <w:pStyle w:val="a3"/>
        <w:spacing w:after="0"/>
        <w:jc w:val="center"/>
        <w:rPr>
          <w:rFonts w:ascii="Arial" w:hAnsi="Arial" w:cs="Arial"/>
          <w:b/>
        </w:rPr>
      </w:pPr>
    </w:p>
    <w:p w:rsidR="00613638" w:rsidRPr="00D238FA" w:rsidRDefault="00613638" w:rsidP="0061363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450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D238FA">
        <w:rPr>
          <w:rFonts w:ascii="Arial" w:hAnsi="Arial" w:cs="Arial"/>
          <w:color w:val="000000"/>
          <w:spacing w:val="-2"/>
          <w:sz w:val="24"/>
          <w:szCs w:val="24"/>
        </w:rPr>
        <w:t xml:space="preserve">Установить на территории муниципального образования Берегаевское </w:t>
      </w:r>
      <w:r w:rsidRPr="00D238FA">
        <w:rPr>
          <w:rFonts w:ascii="Arial" w:hAnsi="Arial" w:cs="Arial"/>
          <w:color w:val="000000"/>
          <w:spacing w:val="-6"/>
          <w:sz w:val="24"/>
          <w:szCs w:val="24"/>
        </w:rPr>
        <w:t>сельское поселение земельный налог.</w:t>
      </w:r>
    </w:p>
    <w:p w:rsidR="00613638" w:rsidRPr="00D238FA" w:rsidRDefault="00613638" w:rsidP="0061363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450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D238FA">
        <w:rPr>
          <w:rFonts w:ascii="Arial" w:hAnsi="Arial" w:cs="Arial"/>
          <w:color w:val="000000"/>
          <w:sz w:val="24"/>
          <w:szCs w:val="24"/>
        </w:rPr>
        <w:t xml:space="preserve">Утвердить Положение о земельном налоге на территории </w:t>
      </w:r>
      <w:r w:rsidRPr="00D238FA">
        <w:rPr>
          <w:rFonts w:ascii="Arial" w:hAnsi="Arial" w:cs="Arial"/>
          <w:color w:val="000000"/>
          <w:spacing w:val="-4"/>
          <w:sz w:val="24"/>
          <w:szCs w:val="24"/>
        </w:rPr>
        <w:t xml:space="preserve">муниципального образования Берегаевского сельское поселение» согласно </w:t>
      </w:r>
      <w:r w:rsidRPr="00D238FA">
        <w:rPr>
          <w:rFonts w:ascii="Arial" w:hAnsi="Arial" w:cs="Arial"/>
          <w:color w:val="000000"/>
          <w:spacing w:val="-9"/>
          <w:sz w:val="24"/>
          <w:szCs w:val="24"/>
        </w:rPr>
        <w:t>приложению.</w:t>
      </w:r>
    </w:p>
    <w:p w:rsidR="00613638" w:rsidRPr="00D238FA" w:rsidRDefault="00613638" w:rsidP="00613638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D238FA">
        <w:rPr>
          <w:rFonts w:ascii="Arial" w:hAnsi="Arial" w:cs="Arial"/>
          <w:color w:val="000000"/>
          <w:spacing w:val="-15"/>
          <w:sz w:val="24"/>
          <w:szCs w:val="24"/>
        </w:rPr>
        <w:t>3.</w:t>
      </w:r>
      <w:r w:rsidRPr="00D238FA">
        <w:rPr>
          <w:rFonts w:ascii="Arial" w:hAnsi="Arial" w:cs="Arial"/>
          <w:color w:val="000000"/>
          <w:sz w:val="24"/>
          <w:szCs w:val="24"/>
        </w:rPr>
        <w:tab/>
      </w:r>
      <w:r w:rsidRPr="00D238FA">
        <w:rPr>
          <w:rFonts w:ascii="Arial" w:hAnsi="Arial" w:cs="Arial"/>
          <w:color w:val="000000"/>
          <w:spacing w:val="-2"/>
          <w:sz w:val="24"/>
          <w:szCs w:val="24"/>
        </w:rPr>
        <w:t xml:space="preserve">Со дня вступления в силу настоящего решения признать утратившим </w:t>
      </w:r>
      <w:r w:rsidRPr="00D238FA">
        <w:rPr>
          <w:rFonts w:ascii="Arial" w:hAnsi="Arial" w:cs="Arial"/>
          <w:color w:val="000000"/>
          <w:spacing w:val="-12"/>
          <w:sz w:val="24"/>
          <w:szCs w:val="24"/>
        </w:rPr>
        <w:t>силу:</w:t>
      </w:r>
    </w:p>
    <w:p w:rsidR="00613638" w:rsidRPr="00D238FA" w:rsidRDefault="00613638" w:rsidP="00613638">
      <w:pPr>
        <w:pStyle w:val="a4"/>
        <w:shd w:val="clear" w:color="auto" w:fill="FFFFFF"/>
        <w:tabs>
          <w:tab w:val="left" w:pos="821"/>
        </w:tabs>
        <w:spacing w:after="0" w:line="240" w:lineRule="auto"/>
        <w:ind w:left="0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D238FA">
        <w:rPr>
          <w:rFonts w:ascii="Arial" w:hAnsi="Arial" w:cs="Arial"/>
          <w:color w:val="000000"/>
          <w:spacing w:val="-12"/>
          <w:sz w:val="24"/>
          <w:szCs w:val="24"/>
        </w:rPr>
        <w:t>-  Решение Совета Берегаевского сельского поселения от 10.10.2018 № 16 «О земельном налоге»;</w:t>
      </w:r>
    </w:p>
    <w:p w:rsidR="00813F00" w:rsidRPr="00D238FA" w:rsidRDefault="004E092E" w:rsidP="006136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238FA">
        <w:rPr>
          <w:rFonts w:ascii="Arial" w:hAnsi="Arial" w:cs="Arial"/>
          <w:sz w:val="24"/>
          <w:szCs w:val="24"/>
        </w:rPr>
        <w:t xml:space="preserve">       </w:t>
      </w:r>
      <w:r w:rsidR="00613638" w:rsidRPr="00D238FA">
        <w:rPr>
          <w:rFonts w:ascii="Arial" w:hAnsi="Arial" w:cs="Arial"/>
          <w:sz w:val="24"/>
          <w:szCs w:val="24"/>
        </w:rPr>
        <w:t xml:space="preserve"> 4</w:t>
      </w:r>
      <w:r w:rsidRPr="00D238FA">
        <w:rPr>
          <w:rFonts w:ascii="Arial" w:hAnsi="Arial" w:cs="Arial"/>
          <w:sz w:val="24"/>
          <w:szCs w:val="24"/>
        </w:rPr>
        <w:t>.</w:t>
      </w:r>
      <w:r w:rsidR="00813F00" w:rsidRPr="00D238FA">
        <w:rPr>
          <w:rFonts w:ascii="Arial" w:hAnsi="Arial" w:cs="Arial"/>
          <w:sz w:val="24"/>
          <w:szCs w:val="24"/>
        </w:rPr>
        <w:t xml:space="preserve"> Настоящее решение опубликовать </w:t>
      </w:r>
      <w:r w:rsidR="000565D4" w:rsidRPr="00D238FA">
        <w:rPr>
          <w:rFonts w:ascii="Arial" w:eastAsia="Times New Roman" w:hAnsi="Arial" w:cs="Arial"/>
          <w:sz w:val="24"/>
          <w:szCs w:val="24"/>
        </w:rPr>
        <w:t>в Информационном бюллетене Совета и Администрации Берегаевского сельского поселения</w:t>
      </w:r>
      <w:r w:rsidR="00813F00" w:rsidRPr="00D238FA">
        <w:rPr>
          <w:rFonts w:ascii="Arial" w:hAnsi="Arial" w:cs="Arial"/>
          <w:sz w:val="24"/>
          <w:szCs w:val="24"/>
        </w:rPr>
        <w:t xml:space="preserve">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 </w:t>
      </w:r>
    </w:p>
    <w:p w:rsidR="00813F00" w:rsidRPr="00D238FA" w:rsidRDefault="00613638" w:rsidP="00613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38FA">
        <w:rPr>
          <w:rFonts w:ascii="Arial" w:hAnsi="Arial" w:cs="Arial"/>
          <w:sz w:val="24"/>
          <w:szCs w:val="24"/>
        </w:rPr>
        <w:t xml:space="preserve">         5</w:t>
      </w:r>
      <w:r w:rsidR="00BF7EED" w:rsidRPr="00D238FA">
        <w:rPr>
          <w:rFonts w:ascii="Arial" w:hAnsi="Arial" w:cs="Arial"/>
          <w:sz w:val="24"/>
          <w:szCs w:val="24"/>
        </w:rPr>
        <w:t xml:space="preserve">. </w:t>
      </w:r>
      <w:r w:rsidRPr="00D238FA">
        <w:rPr>
          <w:rFonts w:ascii="Arial" w:hAnsi="Arial" w:cs="Arial"/>
          <w:sz w:val="24"/>
          <w:szCs w:val="24"/>
        </w:rPr>
        <w:t xml:space="preserve"> </w:t>
      </w:r>
      <w:r w:rsidR="00F44682" w:rsidRPr="00D238FA">
        <w:rPr>
          <w:rFonts w:ascii="Arial" w:hAnsi="Arial" w:cs="Arial"/>
          <w:sz w:val="24"/>
          <w:szCs w:val="24"/>
        </w:rPr>
        <w:t xml:space="preserve">Настоящее решение </w:t>
      </w:r>
      <w:hyperlink r:id="rId7" w:anchor="block_51" w:history="1">
        <w:r w:rsidR="00F44682" w:rsidRPr="00D238FA">
          <w:rPr>
            <w:rStyle w:val="a5"/>
            <w:rFonts w:ascii="Arial" w:hAnsi="Arial" w:cs="Arial"/>
            <w:bCs/>
            <w:color w:val="auto"/>
            <w:sz w:val="24"/>
            <w:szCs w:val="24"/>
            <w:u w:val="none"/>
          </w:rPr>
          <w:t>вступает в силу</w:t>
        </w:r>
      </w:hyperlink>
      <w:r w:rsidR="00F44682" w:rsidRPr="00D238FA">
        <w:rPr>
          <w:rFonts w:ascii="Arial" w:hAnsi="Arial" w:cs="Arial"/>
          <w:bCs/>
          <w:sz w:val="24"/>
          <w:szCs w:val="24"/>
          <w:shd w:val="clear" w:color="auto" w:fill="FFFFFF"/>
        </w:rPr>
        <w:t> с 1 января 2020 г.</w:t>
      </w:r>
    </w:p>
    <w:p w:rsidR="00813F00" w:rsidRPr="00D238FA" w:rsidRDefault="00BF7EED" w:rsidP="000E77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38FA">
        <w:rPr>
          <w:rFonts w:ascii="Arial" w:hAnsi="Arial" w:cs="Arial"/>
          <w:sz w:val="24"/>
          <w:szCs w:val="24"/>
        </w:rPr>
        <w:t xml:space="preserve">       </w:t>
      </w:r>
      <w:r w:rsidR="00613638" w:rsidRPr="00D238FA">
        <w:rPr>
          <w:rFonts w:ascii="Arial" w:hAnsi="Arial" w:cs="Arial"/>
          <w:sz w:val="24"/>
          <w:szCs w:val="24"/>
        </w:rPr>
        <w:t xml:space="preserve">  6</w:t>
      </w:r>
      <w:r w:rsidR="009B6124" w:rsidRPr="00D238F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13F00" w:rsidRPr="00D238FA">
        <w:rPr>
          <w:rFonts w:ascii="Arial" w:hAnsi="Arial" w:cs="Arial"/>
          <w:sz w:val="24"/>
          <w:szCs w:val="24"/>
        </w:rPr>
        <w:t>Контроль за</w:t>
      </w:r>
      <w:proofErr w:type="gramEnd"/>
      <w:r w:rsidR="00813F00" w:rsidRPr="00D238F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бюджетно-финансовую комиссию Совета.</w:t>
      </w:r>
    </w:p>
    <w:p w:rsidR="00813F00" w:rsidRPr="00D238FA" w:rsidRDefault="00813F00" w:rsidP="000E77F6">
      <w:pPr>
        <w:shd w:val="clear" w:color="auto" w:fill="FFFFFF"/>
        <w:tabs>
          <w:tab w:val="center" w:pos="4689"/>
        </w:tabs>
        <w:spacing w:after="0" w:line="240" w:lineRule="auto"/>
        <w:jc w:val="center"/>
        <w:rPr>
          <w:rFonts w:ascii="Arial" w:hAnsi="Arial" w:cs="Arial"/>
          <w:b/>
          <w:color w:val="000000"/>
          <w:spacing w:val="-6"/>
          <w:sz w:val="24"/>
          <w:szCs w:val="24"/>
        </w:rPr>
      </w:pPr>
    </w:p>
    <w:p w:rsidR="009B6124" w:rsidRPr="00D238FA" w:rsidRDefault="009B6124" w:rsidP="000E77F6">
      <w:pPr>
        <w:shd w:val="clear" w:color="auto" w:fill="FFFFFF"/>
        <w:tabs>
          <w:tab w:val="center" w:pos="4689"/>
        </w:tabs>
        <w:spacing w:after="0" w:line="240" w:lineRule="auto"/>
        <w:jc w:val="center"/>
        <w:rPr>
          <w:rFonts w:ascii="Arial" w:hAnsi="Arial" w:cs="Arial"/>
          <w:b/>
          <w:color w:val="000000"/>
          <w:spacing w:val="-6"/>
          <w:sz w:val="24"/>
          <w:szCs w:val="24"/>
        </w:rPr>
      </w:pPr>
    </w:p>
    <w:p w:rsidR="009B6124" w:rsidRPr="00D238FA" w:rsidRDefault="009B6124" w:rsidP="000E77F6">
      <w:pPr>
        <w:shd w:val="clear" w:color="auto" w:fill="FFFFFF"/>
        <w:tabs>
          <w:tab w:val="center" w:pos="4689"/>
        </w:tabs>
        <w:spacing w:after="0" w:line="240" w:lineRule="auto"/>
        <w:jc w:val="center"/>
        <w:rPr>
          <w:rFonts w:ascii="Arial" w:hAnsi="Arial" w:cs="Arial"/>
          <w:b/>
          <w:color w:val="000000"/>
          <w:spacing w:val="-6"/>
          <w:sz w:val="24"/>
          <w:szCs w:val="24"/>
        </w:rPr>
      </w:pPr>
    </w:p>
    <w:p w:rsidR="00613638" w:rsidRPr="00D238FA" w:rsidRDefault="00613638" w:rsidP="000E77F6">
      <w:pPr>
        <w:shd w:val="clear" w:color="auto" w:fill="FFFFFF"/>
        <w:tabs>
          <w:tab w:val="center" w:pos="4689"/>
        </w:tabs>
        <w:spacing w:after="0" w:line="240" w:lineRule="auto"/>
        <w:jc w:val="center"/>
        <w:rPr>
          <w:rFonts w:ascii="Arial" w:hAnsi="Arial" w:cs="Arial"/>
          <w:b/>
          <w:color w:val="000000"/>
          <w:spacing w:val="-6"/>
          <w:sz w:val="24"/>
          <w:szCs w:val="24"/>
        </w:rPr>
      </w:pPr>
    </w:p>
    <w:p w:rsidR="00613638" w:rsidRPr="00D238FA" w:rsidRDefault="00613638" w:rsidP="000E77F6">
      <w:pPr>
        <w:shd w:val="clear" w:color="auto" w:fill="FFFFFF"/>
        <w:tabs>
          <w:tab w:val="center" w:pos="4689"/>
        </w:tabs>
        <w:spacing w:after="0" w:line="240" w:lineRule="auto"/>
        <w:jc w:val="center"/>
        <w:rPr>
          <w:rFonts w:ascii="Arial" w:hAnsi="Arial" w:cs="Arial"/>
          <w:b/>
          <w:color w:val="000000"/>
          <w:spacing w:val="-6"/>
          <w:sz w:val="24"/>
          <w:szCs w:val="24"/>
        </w:rPr>
      </w:pPr>
    </w:p>
    <w:p w:rsidR="009B6124" w:rsidRPr="00D238FA" w:rsidRDefault="00613638" w:rsidP="000E77F6">
      <w:pPr>
        <w:shd w:val="clear" w:color="auto" w:fill="FFFFFF"/>
        <w:tabs>
          <w:tab w:val="center" w:pos="4689"/>
        </w:tabs>
        <w:spacing w:after="0" w:line="240" w:lineRule="auto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D238FA">
        <w:rPr>
          <w:rFonts w:ascii="Arial" w:hAnsi="Arial" w:cs="Arial"/>
          <w:color w:val="000000"/>
          <w:spacing w:val="-6"/>
          <w:sz w:val="24"/>
          <w:szCs w:val="24"/>
        </w:rPr>
        <w:t xml:space="preserve">       </w:t>
      </w:r>
      <w:r w:rsidR="009B6124" w:rsidRPr="00D238FA">
        <w:rPr>
          <w:rFonts w:ascii="Arial" w:hAnsi="Arial" w:cs="Arial"/>
          <w:color w:val="000000"/>
          <w:spacing w:val="-6"/>
          <w:sz w:val="24"/>
          <w:szCs w:val="24"/>
        </w:rPr>
        <w:t xml:space="preserve"> Глава поселения, </w:t>
      </w:r>
    </w:p>
    <w:p w:rsidR="009B6124" w:rsidRPr="00D238FA" w:rsidRDefault="003813F3" w:rsidP="000E77F6">
      <w:pPr>
        <w:shd w:val="clear" w:color="auto" w:fill="FFFFFF"/>
        <w:tabs>
          <w:tab w:val="center" w:pos="4689"/>
        </w:tabs>
        <w:spacing w:after="0" w:line="240" w:lineRule="auto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D238FA">
        <w:rPr>
          <w:rFonts w:ascii="Arial" w:hAnsi="Arial" w:cs="Arial"/>
          <w:color w:val="000000"/>
          <w:spacing w:val="-6"/>
          <w:sz w:val="24"/>
          <w:szCs w:val="24"/>
        </w:rPr>
        <w:t xml:space="preserve">        </w:t>
      </w:r>
      <w:r w:rsidR="009B6124" w:rsidRPr="00D238FA">
        <w:rPr>
          <w:rFonts w:ascii="Arial" w:hAnsi="Arial" w:cs="Arial"/>
          <w:color w:val="000000"/>
          <w:spacing w:val="-6"/>
          <w:sz w:val="24"/>
          <w:szCs w:val="24"/>
        </w:rPr>
        <w:t>Председатель Совета Берегаевского</w:t>
      </w:r>
    </w:p>
    <w:p w:rsidR="009B6124" w:rsidRPr="00D238FA" w:rsidRDefault="003813F3" w:rsidP="000E77F6">
      <w:pPr>
        <w:shd w:val="clear" w:color="auto" w:fill="FFFFFF"/>
        <w:tabs>
          <w:tab w:val="center" w:pos="4689"/>
        </w:tabs>
        <w:spacing w:after="0" w:line="240" w:lineRule="auto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D238FA">
        <w:rPr>
          <w:rFonts w:ascii="Arial" w:hAnsi="Arial" w:cs="Arial"/>
          <w:color w:val="000000"/>
          <w:spacing w:val="-6"/>
          <w:sz w:val="24"/>
          <w:szCs w:val="24"/>
        </w:rPr>
        <w:t xml:space="preserve">        </w:t>
      </w:r>
      <w:r w:rsidR="009B6124" w:rsidRPr="00D238FA">
        <w:rPr>
          <w:rFonts w:ascii="Arial" w:hAnsi="Arial" w:cs="Arial"/>
          <w:color w:val="000000"/>
          <w:spacing w:val="-6"/>
          <w:sz w:val="24"/>
          <w:szCs w:val="24"/>
        </w:rPr>
        <w:t xml:space="preserve">сельского поселения                                                                              </w:t>
      </w:r>
      <w:r w:rsidR="00D238FA">
        <w:rPr>
          <w:rFonts w:ascii="Arial" w:hAnsi="Arial" w:cs="Arial"/>
          <w:color w:val="000000"/>
          <w:spacing w:val="-6"/>
          <w:sz w:val="24"/>
          <w:szCs w:val="24"/>
        </w:rPr>
        <w:t xml:space="preserve">  </w:t>
      </w:r>
      <w:r w:rsidR="009B6124" w:rsidRPr="00D238FA">
        <w:rPr>
          <w:rFonts w:ascii="Arial" w:hAnsi="Arial" w:cs="Arial"/>
          <w:color w:val="000000"/>
          <w:spacing w:val="-6"/>
          <w:sz w:val="24"/>
          <w:szCs w:val="24"/>
        </w:rPr>
        <w:t xml:space="preserve">  О.А. </w:t>
      </w:r>
      <w:proofErr w:type="spellStart"/>
      <w:r w:rsidR="009B6124" w:rsidRPr="00D238FA">
        <w:rPr>
          <w:rFonts w:ascii="Arial" w:hAnsi="Arial" w:cs="Arial"/>
          <w:color w:val="000000"/>
          <w:spacing w:val="-6"/>
          <w:sz w:val="24"/>
          <w:szCs w:val="24"/>
        </w:rPr>
        <w:t>Жендарев</w:t>
      </w:r>
      <w:proofErr w:type="spellEnd"/>
    </w:p>
    <w:p w:rsidR="00813F00" w:rsidRPr="00D238FA" w:rsidRDefault="00813F00" w:rsidP="000E77F6">
      <w:pPr>
        <w:shd w:val="clear" w:color="auto" w:fill="FFFFFF"/>
        <w:tabs>
          <w:tab w:val="center" w:pos="4689"/>
        </w:tabs>
        <w:spacing w:after="0" w:line="240" w:lineRule="auto"/>
        <w:jc w:val="center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813F00" w:rsidRPr="00D238FA" w:rsidRDefault="00813F00" w:rsidP="000E77F6">
      <w:pPr>
        <w:shd w:val="clear" w:color="auto" w:fill="FFFFFF"/>
        <w:tabs>
          <w:tab w:val="center" w:pos="4689"/>
        </w:tabs>
        <w:spacing w:after="0" w:line="240" w:lineRule="auto"/>
        <w:jc w:val="center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413E68" w:rsidRPr="00D238FA" w:rsidRDefault="00413E68" w:rsidP="000E77F6">
      <w:pPr>
        <w:shd w:val="clear" w:color="auto" w:fill="FFFFFF"/>
        <w:tabs>
          <w:tab w:val="left" w:pos="3405"/>
        </w:tabs>
        <w:spacing w:after="0" w:line="240" w:lineRule="auto"/>
        <w:jc w:val="right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0E77F6" w:rsidRPr="00D238FA" w:rsidRDefault="000E77F6" w:rsidP="000E77F6">
      <w:pPr>
        <w:shd w:val="clear" w:color="auto" w:fill="FFFFFF"/>
        <w:tabs>
          <w:tab w:val="left" w:pos="3405"/>
        </w:tabs>
        <w:spacing w:after="0" w:line="240" w:lineRule="auto"/>
        <w:jc w:val="right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0E77F6" w:rsidRPr="00D238FA" w:rsidRDefault="000E77F6" w:rsidP="000E77F6">
      <w:pPr>
        <w:shd w:val="clear" w:color="auto" w:fill="FFFFFF"/>
        <w:tabs>
          <w:tab w:val="left" w:pos="3405"/>
        </w:tabs>
        <w:spacing w:after="0" w:line="240" w:lineRule="auto"/>
        <w:jc w:val="right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0E77F6" w:rsidRPr="00D238FA" w:rsidRDefault="000E77F6" w:rsidP="000E77F6">
      <w:pPr>
        <w:shd w:val="clear" w:color="auto" w:fill="FFFFFF"/>
        <w:tabs>
          <w:tab w:val="left" w:pos="3405"/>
        </w:tabs>
        <w:spacing w:after="0" w:line="240" w:lineRule="auto"/>
        <w:jc w:val="right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413E68" w:rsidRPr="00D238FA" w:rsidRDefault="00413E68" w:rsidP="000E77F6">
      <w:pPr>
        <w:shd w:val="clear" w:color="auto" w:fill="FFFFFF"/>
        <w:tabs>
          <w:tab w:val="left" w:pos="3405"/>
        </w:tabs>
        <w:spacing w:after="0" w:line="240" w:lineRule="auto"/>
        <w:jc w:val="right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BF7EED" w:rsidRDefault="00BF7EED" w:rsidP="00D238FA">
      <w:pPr>
        <w:shd w:val="clear" w:color="auto" w:fill="FFFFFF"/>
        <w:tabs>
          <w:tab w:val="left" w:pos="3405"/>
        </w:tabs>
        <w:spacing w:after="0" w:line="240" w:lineRule="auto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D238FA" w:rsidRDefault="00D238FA" w:rsidP="00D238FA">
      <w:pPr>
        <w:shd w:val="clear" w:color="auto" w:fill="FFFFFF"/>
        <w:tabs>
          <w:tab w:val="left" w:pos="3405"/>
        </w:tabs>
        <w:spacing w:after="0" w:line="240" w:lineRule="auto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D238FA" w:rsidRDefault="00D238FA" w:rsidP="00D238FA">
      <w:pPr>
        <w:shd w:val="clear" w:color="auto" w:fill="FFFFFF"/>
        <w:tabs>
          <w:tab w:val="left" w:pos="3405"/>
        </w:tabs>
        <w:spacing w:after="0" w:line="240" w:lineRule="auto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D238FA" w:rsidRDefault="00D238FA" w:rsidP="00D238FA">
      <w:pPr>
        <w:shd w:val="clear" w:color="auto" w:fill="FFFFFF"/>
        <w:tabs>
          <w:tab w:val="left" w:pos="3405"/>
        </w:tabs>
        <w:spacing w:after="0" w:line="240" w:lineRule="auto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D238FA" w:rsidRPr="00D238FA" w:rsidRDefault="00D238FA" w:rsidP="00D238FA">
      <w:pPr>
        <w:shd w:val="clear" w:color="auto" w:fill="FFFFFF"/>
        <w:tabs>
          <w:tab w:val="left" w:pos="3405"/>
        </w:tabs>
        <w:spacing w:after="0" w:line="240" w:lineRule="auto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413E68" w:rsidRPr="00D238FA" w:rsidRDefault="00413E68" w:rsidP="000E77F6">
      <w:pPr>
        <w:shd w:val="clear" w:color="auto" w:fill="FFFFFF"/>
        <w:tabs>
          <w:tab w:val="left" w:pos="3405"/>
        </w:tabs>
        <w:spacing w:after="0" w:line="240" w:lineRule="auto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813F00" w:rsidRPr="00D238FA" w:rsidRDefault="00813F00" w:rsidP="000E77F6">
      <w:pPr>
        <w:shd w:val="clear" w:color="auto" w:fill="FFFFFF"/>
        <w:tabs>
          <w:tab w:val="left" w:pos="3405"/>
        </w:tabs>
        <w:spacing w:after="0" w:line="240" w:lineRule="auto"/>
        <w:jc w:val="right"/>
        <w:rPr>
          <w:rFonts w:ascii="Arial" w:hAnsi="Arial" w:cs="Arial"/>
          <w:spacing w:val="-8"/>
          <w:sz w:val="24"/>
          <w:szCs w:val="24"/>
        </w:rPr>
      </w:pPr>
      <w:r w:rsidRPr="00D238FA">
        <w:rPr>
          <w:rFonts w:ascii="Arial" w:hAnsi="Arial" w:cs="Arial"/>
          <w:spacing w:val="-8"/>
          <w:sz w:val="24"/>
          <w:szCs w:val="24"/>
        </w:rPr>
        <w:lastRenderedPageBreak/>
        <w:t xml:space="preserve">Приложение 1 </w:t>
      </w:r>
    </w:p>
    <w:p w:rsidR="00813F00" w:rsidRPr="00D238FA" w:rsidRDefault="00813F00" w:rsidP="000E77F6">
      <w:pPr>
        <w:shd w:val="clear" w:color="auto" w:fill="FFFFFF"/>
        <w:tabs>
          <w:tab w:val="left" w:pos="3405"/>
        </w:tabs>
        <w:spacing w:after="0" w:line="240" w:lineRule="auto"/>
        <w:jc w:val="right"/>
        <w:rPr>
          <w:rFonts w:ascii="Arial" w:hAnsi="Arial" w:cs="Arial"/>
          <w:spacing w:val="-5"/>
          <w:sz w:val="24"/>
          <w:szCs w:val="24"/>
        </w:rPr>
      </w:pPr>
      <w:r w:rsidRPr="00D238FA">
        <w:rPr>
          <w:rFonts w:ascii="Arial" w:hAnsi="Arial" w:cs="Arial"/>
          <w:spacing w:val="-8"/>
          <w:sz w:val="24"/>
          <w:szCs w:val="24"/>
        </w:rPr>
        <w:t xml:space="preserve">к решению </w:t>
      </w:r>
      <w:r w:rsidRPr="00D238FA">
        <w:rPr>
          <w:rFonts w:ascii="Arial" w:hAnsi="Arial" w:cs="Arial"/>
          <w:spacing w:val="-5"/>
          <w:sz w:val="24"/>
          <w:szCs w:val="24"/>
        </w:rPr>
        <w:t xml:space="preserve">Совета </w:t>
      </w:r>
      <w:r w:rsidR="009B6124" w:rsidRPr="00D238FA">
        <w:rPr>
          <w:rFonts w:ascii="Arial" w:hAnsi="Arial" w:cs="Arial"/>
          <w:spacing w:val="-5"/>
          <w:sz w:val="24"/>
          <w:szCs w:val="24"/>
        </w:rPr>
        <w:t>Берегаевского</w:t>
      </w:r>
    </w:p>
    <w:p w:rsidR="00813F00" w:rsidRPr="00D238FA" w:rsidRDefault="00813F00" w:rsidP="000E77F6">
      <w:pPr>
        <w:shd w:val="clear" w:color="auto" w:fill="FFFFFF"/>
        <w:tabs>
          <w:tab w:val="left" w:pos="3405"/>
        </w:tabs>
        <w:spacing w:after="0" w:line="240" w:lineRule="auto"/>
        <w:jc w:val="right"/>
        <w:rPr>
          <w:rFonts w:ascii="Arial" w:hAnsi="Arial" w:cs="Arial"/>
          <w:spacing w:val="-6"/>
          <w:sz w:val="24"/>
          <w:szCs w:val="24"/>
        </w:rPr>
      </w:pPr>
      <w:r w:rsidRPr="00D238FA">
        <w:rPr>
          <w:rFonts w:ascii="Arial" w:hAnsi="Arial" w:cs="Arial"/>
          <w:spacing w:val="-6"/>
          <w:sz w:val="24"/>
          <w:szCs w:val="24"/>
        </w:rPr>
        <w:t>сельского поселения</w:t>
      </w:r>
    </w:p>
    <w:p w:rsidR="00813F00" w:rsidRPr="00D238FA" w:rsidRDefault="00813F00" w:rsidP="000E77F6">
      <w:pPr>
        <w:shd w:val="clear" w:color="auto" w:fill="FFFFFF"/>
        <w:tabs>
          <w:tab w:val="left" w:pos="3405"/>
        </w:tabs>
        <w:spacing w:after="0" w:line="240" w:lineRule="auto"/>
        <w:jc w:val="right"/>
        <w:rPr>
          <w:rFonts w:ascii="Arial" w:hAnsi="Arial" w:cs="Arial"/>
          <w:spacing w:val="-6"/>
          <w:sz w:val="24"/>
          <w:szCs w:val="24"/>
        </w:rPr>
      </w:pPr>
      <w:r w:rsidRPr="00D238FA">
        <w:rPr>
          <w:rFonts w:ascii="Arial" w:hAnsi="Arial" w:cs="Arial"/>
          <w:spacing w:val="-6"/>
          <w:sz w:val="24"/>
          <w:szCs w:val="24"/>
        </w:rPr>
        <w:t xml:space="preserve">от </w:t>
      </w:r>
      <w:r w:rsidR="003813F3" w:rsidRPr="00D238FA">
        <w:rPr>
          <w:rFonts w:ascii="Arial" w:hAnsi="Arial" w:cs="Arial"/>
          <w:spacing w:val="-6"/>
          <w:sz w:val="24"/>
          <w:szCs w:val="24"/>
        </w:rPr>
        <w:t>13</w:t>
      </w:r>
      <w:r w:rsidR="000565D4" w:rsidRPr="00D238FA">
        <w:rPr>
          <w:rFonts w:ascii="Arial" w:hAnsi="Arial" w:cs="Arial"/>
          <w:spacing w:val="-6"/>
          <w:sz w:val="24"/>
          <w:szCs w:val="24"/>
        </w:rPr>
        <w:t>.0</w:t>
      </w:r>
      <w:r w:rsidR="003813F3" w:rsidRPr="00D238FA">
        <w:rPr>
          <w:rFonts w:ascii="Arial" w:hAnsi="Arial" w:cs="Arial"/>
          <w:spacing w:val="-6"/>
          <w:sz w:val="24"/>
          <w:szCs w:val="24"/>
        </w:rPr>
        <w:t>3</w:t>
      </w:r>
      <w:r w:rsidRPr="00D238FA">
        <w:rPr>
          <w:rFonts w:ascii="Arial" w:hAnsi="Arial" w:cs="Arial"/>
          <w:spacing w:val="-6"/>
          <w:sz w:val="24"/>
          <w:szCs w:val="24"/>
        </w:rPr>
        <w:t>.201</w:t>
      </w:r>
      <w:r w:rsidR="003813F3" w:rsidRPr="00D238FA">
        <w:rPr>
          <w:rFonts w:ascii="Arial" w:hAnsi="Arial" w:cs="Arial"/>
          <w:spacing w:val="-6"/>
          <w:sz w:val="24"/>
          <w:szCs w:val="24"/>
        </w:rPr>
        <w:t>9</w:t>
      </w:r>
      <w:r w:rsidRPr="00D238FA">
        <w:rPr>
          <w:rFonts w:ascii="Arial" w:hAnsi="Arial" w:cs="Arial"/>
          <w:spacing w:val="-6"/>
          <w:sz w:val="24"/>
          <w:szCs w:val="24"/>
        </w:rPr>
        <w:t xml:space="preserve"> № </w:t>
      </w:r>
      <w:r w:rsidR="003813F3" w:rsidRPr="00D238FA">
        <w:rPr>
          <w:rFonts w:ascii="Arial" w:hAnsi="Arial" w:cs="Arial"/>
          <w:spacing w:val="-6"/>
          <w:sz w:val="24"/>
          <w:szCs w:val="24"/>
        </w:rPr>
        <w:t>6</w:t>
      </w:r>
    </w:p>
    <w:p w:rsidR="00813F00" w:rsidRPr="00D238FA" w:rsidRDefault="00813F00" w:rsidP="000E77F6">
      <w:pPr>
        <w:shd w:val="clear" w:color="auto" w:fill="FFFFFF"/>
        <w:tabs>
          <w:tab w:val="left" w:pos="3405"/>
        </w:tabs>
        <w:spacing w:after="0" w:line="240" w:lineRule="auto"/>
        <w:jc w:val="right"/>
        <w:rPr>
          <w:rFonts w:ascii="Arial" w:hAnsi="Arial" w:cs="Arial"/>
          <w:spacing w:val="-6"/>
          <w:sz w:val="24"/>
          <w:szCs w:val="24"/>
        </w:rPr>
      </w:pPr>
    </w:p>
    <w:p w:rsidR="00813F00" w:rsidRPr="00D238FA" w:rsidRDefault="00813F00" w:rsidP="000E77F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9"/>
          <w:sz w:val="24"/>
          <w:szCs w:val="24"/>
        </w:rPr>
      </w:pPr>
    </w:p>
    <w:p w:rsidR="00813F00" w:rsidRPr="00D238FA" w:rsidRDefault="00813F00" w:rsidP="000E77F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38FA">
        <w:rPr>
          <w:rFonts w:ascii="Arial" w:hAnsi="Arial" w:cs="Arial"/>
          <w:spacing w:val="-9"/>
          <w:sz w:val="24"/>
          <w:szCs w:val="24"/>
        </w:rPr>
        <w:t>ПОЛОЖЕНИЕ</w:t>
      </w:r>
    </w:p>
    <w:p w:rsidR="00813F00" w:rsidRPr="00D238FA" w:rsidRDefault="00813F00" w:rsidP="000E77F6">
      <w:pPr>
        <w:shd w:val="clear" w:color="auto" w:fill="FFFFFF"/>
        <w:spacing w:after="0" w:line="240" w:lineRule="auto"/>
        <w:jc w:val="center"/>
        <w:rPr>
          <w:rFonts w:ascii="Arial" w:hAnsi="Arial" w:cs="Arial"/>
          <w:spacing w:val="-6"/>
          <w:sz w:val="24"/>
          <w:szCs w:val="24"/>
        </w:rPr>
      </w:pPr>
      <w:r w:rsidRPr="00D238FA">
        <w:rPr>
          <w:rFonts w:ascii="Arial" w:hAnsi="Arial" w:cs="Arial"/>
          <w:spacing w:val="-7"/>
          <w:sz w:val="24"/>
          <w:szCs w:val="24"/>
        </w:rPr>
        <w:t xml:space="preserve">о земельном налоге на территории </w:t>
      </w:r>
      <w:proofErr w:type="gramStart"/>
      <w:r w:rsidRPr="00D238FA">
        <w:rPr>
          <w:rFonts w:ascii="Arial" w:hAnsi="Arial" w:cs="Arial"/>
          <w:spacing w:val="-6"/>
          <w:sz w:val="24"/>
          <w:szCs w:val="24"/>
        </w:rPr>
        <w:t>муниципального</w:t>
      </w:r>
      <w:proofErr w:type="gramEnd"/>
      <w:r w:rsidRPr="00D238FA"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813F00" w:rsidRPr="00D238FA" w:rsidRDefault="00813F00" w:rsidP="000E77F6">
      <w:pPr>
        <w:shd w:val="clear" w:color="auto" w:fill="FFFFFF"/>
        <w:spacing w:after="0" w:line="240" w:lineRule="auto"/>
        <w:jc w:val="center"/>
        <w:rPr>
          <w:rFonts w:ascii="Arial" w:hAnsi="Arial" w:cs="Arial"/>
          <w:spacing w:val="-6"/>
          <w:sz w:val="24"/>
          <w:szCs w:val="24"/>
        </w:rPr>
      </w:pPr>
      <w:r w:rsidRPr="00D238FA">
        <w:rPr>
          <w:rFonts w:ascii="Arial" w:hAnsi="Arial" w:cs="Arial"/>
          <w:spacing w:val="-6"/>
          <w:sz w:val="24"/>
          <w:szCs w:val="24"/>
        </w:rPr>
        <w:t xml:space="preserve">образования </w:t>
      </w:r>
      <w:r w:rsidR="009B6124" w:rsidRPr="00D238FA">
        <w:rPr>
          <w:rFonts w:ascii="Arial" w:hAnsi="Arial" w:cs="Arial"/>
          <w:spacing w:val="-6"/>
          <w:sz w:val="24"/>
          <w:szCs w:val="24"/>
        </w:rPr>
        <w:t>Берегаевское сельское поселение</w:t>
      </w:r>
    </w:p>
    <w:p w:rsidR="00813F00" w:rsidRPr="00D238FA" w:rsidRDefault="00813F00" w:rsidP="000E77F6">
      <w:pPr>
        <w:shd w:val="clear" w:color="auto" w:fill="FFFFFF"/>
        <w:spacing w:after="0" w:line="240" w:lineRule="auto"/>
        <w:ind w:hanging="192"/>
        <w:rPr>
          <w:rFonts w:ascii="Arial" w:hAnsi="Arial" w:cs="Arial"/>
          <w:sz w:val="24"/>
          <w:szCs w:val="24"/>
        </w:rPr>
      </w:pPr>
    </w:p>
    <w:p w:rsidR="00813F00" w:rsidRPr="00D238FA" w:rsidRDefault="00813F00" w:rsidP="000E77F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pacing w:val="-8"/>
          <w:sz w:val="24"/>
          <w:szCs w:val="24"/>
        </w:rPr>
      </w:pPr>
      <w:r w:rsidRPr="00D238FA">
        <w:rPr>
          <w:rFonts w:ascii="Arial" w:hAnsi="Arial" w:cs="Arial"/>
          <w:b/>
          <w:bCs/>
          <w:spacing w:val="-8"/>
          <w:sz w:val="24"/>
          <w:szCs w:val="24"/>
        </w:rPr>
        <w:t>Общие положения</w:t>
      </w:r>
    </w:p>
    <w:p w:rsidR="00813F00" w:rsidRPr="00D238FA" w:rsidRDefault="00813F00" w:rsidP="000E77F6">
      <w:pPr>
        <w:shd w:val="clear" w:color="auto" w:fill="FFFFFF"/>
        <w:tabs>
          <w:tab w:val="left" w:pos="391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3F00" w:rsidRPr="00B97BC4" w:rsidRDefault="00813F00" w:rsidP="000E77F6">
      <w:pPr>
        <w:shd w:val="clear" w:color="auto" w:fill="FFFFFF"/>
        <w:spacing w:after="0" w:line="240" w:lineRule="auto"/>
        <w:ind w:firstLine="730"/>
        <w:jc w:val="both"/>
        <w:rPr>
          <w:rFonts w:ascii="Arial" w:hAnsi="Arial" w:cs="Arial"/>
          <w:color w:val="0070C0"/>
          <w:sz w:val="24"/>
          <w:szCs w:val="24"/>
        </w:rPr>
      </w:pPr>
      <w:r w:rsidRPr="00D238FA">
        <w:rPr>
          <w:rFonts w:ascii="Arial" w:hAnsi="Arial" w:cs="Arial"/>
          <w:spacing w:val="-6"/>
          <w:sz w:val="24"/>
          <w:szCs w:val="24"/>
        </w:rPr>
        <w:t xml:space="preserve">1.1. Настоящее положение в соответствии с главой 31 Налогового кодекса </w:t>
      </w:r>
      <w:r w:rsidRPr="00D238FA">
        <w:rPr>
          <w:rFonts w:ascii="Arial" w:hAnsi="Arial" w:cs="Arial"/>
          <w:spacing w:val="4"/>
          <w:sz w:val="24"/>
          <w:szCs w:val="24"/>
        </w:rPr>
        <w:t xml:space="preserve">Российской Федерации определяет на территории </w:t>
      </w:r>
      <w:r w:rsidR="009B6124" w:rsidRPr="00D238FA">
        <w:rPr>
          <w:rFonts w:ascii="Arial" w:hAnsi="Arial" w:cs="Arial"/>
          <w:spacing w:val="4"/>
          <w:sz w:val="24"/>
          <w:szCs w:val="24"/>
        </w:rPr>
        <w:t>Берегаевского</w:t>
      </w:r>
      <w:r w:rsidRPr="00D238FA">
        <w:rPr>
          <w:rFonts w:ascii="Arial" w:hAnsi="Arial" w:cs="Arial"/>
          <w:spacing w:val="4"/>
          <w:sz w:val="24"/>
          <w:szCs w:val="24"/>
        </w:rPr>
        <w:t xml:space="preserve"> сельского </w:t>
      </w:r>
      <w:r w:rsidRPr="00D238FA">
        <w:rPr>
          <w:rFonts w:ascii="Arial" w:hAnsi="Arial" w:cs="Arial"/>
          <w:spacing w:val="-5"/>
          <w:sz w:val="24"/>
          <w:szCs w:val="24"/>
        </w:rPr>
        <w:t xml:space="preserve">поселения ставки земельного налога (далее по тексту - налог), порядок </w:t>
      </w:r>
      <w:r w:rsidR="00B97BC4">
        <w:rPr>
          <w:rFonts w:ascii="Arial" w:hAnsi="Arial" w:cs="Arial"/>
          <w:spacing w:val="-5"/>
          <w:sz w:val="24"/>
          <w:szCs w:val="24"/>
        </w:rPr>
        <w:t xml:space="preserve"> </w:t>
      </w:r>
      <w:r w:rsidRPr="00D238FA">
        <w:rPr>
          <w:rFonts w:ascii="Arial" w:hAnsi="Arial" w:cs="Arial"/>
          <w:spacing w:val="-6"/>
          <w:sz w:val="24"/>
          <w:szCs w:val="24"/>
        </w:rPr>
        <w:t>уплаты налога</w:t>
      </w:r>
      <w:r w:rsidR="004F0BC9" w:rsidRPr="00D238FA">
        <w:rPr>
          <w:rFonts w:ascii="Arial" w:hAnsi="Arial" w:cs="Arial"/>
          <w:spacing w:val="-6"/>
          <w:sz w:val="24"/>
          <w:szCs w:val="24"/>
        </w:rPr>
        <w:t xml:space="preserve"> налогоплательщиками - организациями</w:t>
      </w:r>
      <w:r w:rsidRPr="00D238FA">
        <w:rPr>
          <w:rFonts w:ascii="Arial" w:hAnsi="Arial" w:cs="Arial"/>
          <w:spacing w:val="-6"/>
          <w:sz w:val="24"/>
          <w:szCs w:val="24"/>
        </w:rPr>
        <w:t>, а также налоговые льготы, основания и порядок их применения</w:t>
      </w:r>
      <w:r w:rsidR="004F0BC9" w:rsidRPr="00D238FA">
        <w:rPr>
          <w:rFonts w:ascii="Arial" w:hAnsi="Arial" w:cs="Arial"/>
          <w:spacing w:val="-6"/>
          <w:sz w:val="24"/>
          <w:szCs w:val="24"/>
        </w:rPr>
        <w:t>, включая установление величины налогового вычета для отдельных категорий налогоплательщиков</w:t>
      </w:r>
      <w:proofErr w:type="gramStart"/>
      <w:r w:rsidR="004F0BC9" w:rsidRPr="00D238FA">
        <w:rPr>
          <w:rFonts w:ascii="Arial" w:hAnsi="Arial" w:cs="Arial"/>
          <w:spacing w:val="-6"/>
          <w:sz w:val="24"/>
          <w:szCs w:val="24"/>
        </w:rPr>
        <w:t>.</w:t>
      </w:r>
      <w:proofErr w:type="gramEnd"/>
      <w:r w:rsidR="00B97BC4">
        <w:rPr>
          <w:rFonts w:ascii="Arial" w:hAnsi="Arial" w:cs="Arial"/>
          <w:spacing w:val="-6"/>
          <w:sz w:val="24"/>
          <w:szCs w:val="24"/>
        </w:rPr>
        <w:t xml:space="preserve">  –  </w:t>
      </w:r>
      <w:proofErr w:type="spellStart"/>
      <w:proofErr w:type="gramStart"/>
      <w:r w:rsidR="00B97BC4" w:rsidRPr="00B97BC4">
        <w:rPr>
          <w:rFonts w:ascii="Arial" w:hAnsi="Arial" w:cs="Arial"/>
          <w:color w:val="0070C0"/>
          <w:spacing w:val="-6"/>
          <w:sz w:val="24"/>
          <w:szCs w:val="24"/>
        </w:rPr>
        <w:t>п</w:t>
      </w:r>
      <w:proofErr w:type="gramEnd"/>
      <w:r w:rsidR="00B97BC4" w:rsidRPr="00B97BC4">
        <w:rPr>
          <w:rFonts w:ascii="Arial" w:hAnsi="Arial" w:cs="Arial"/>
          <w:color w:val="0070C0"/>
          <w:spacing w:val="-6"/>
          <w:sz w:val="24"/>
          <w:szCs w:val="24"/>
        </w:rPr>
        <w:t>.п</w:t>
      </w:r>
      <w:proofErr w:type="spellEnd"/>
      <w:r w:rsidR="00B97BC4" w:rsidRPr="00B97BC4">
        <w:rPr>
          <w:rFonts w:ascii="Arial" w:hAnsi="Arial" w:cs="Arial"/>
          <w:color w:val="0070C0"/>
          <w:spacing w:val="-6"/>
          <w:sz w:val="24"/>
          <w:szCs w:val="24"/>
        </w:rPr>
        <w:t>. 1.1. в редакции решения от 20.11.2019 № 18.</w:t>
      </w:r>
    </w:p>
    <w:p w:rsidR="00813F00" w:rsidRPr="00D238FA" w:rsidRDefault="00813F00" w:rsidP="000E77F6">
      <w:pPr>
        <w:shd w:val="clear" w:color="auto" w:fill="FFFFFF"/>
        <w:tabs>
          <w:tab w:val="left" w:pos="3917"/>
        </w:tabs>
        <w:spacing w:after="0" w:line="240" w:lineRule="auto"/>
        <w:rPr>
          <w:rFonts w:ascii="Arial" w:hAnsi="Arial" w:cs="Arial"/>
          <w:b/>
          <w:bCs/>
          <w:spacing w:val="-9"/>
          <w:sz w:val="24"/>
          <w:szCs w:val="24"/>
        </w:rPr>
      </w:pPr>
    </w:p>
    <w:p w:rsidR="00813F00" w:rsidRPr="00D238FA" w:rsidRDefault="00813F00" w:rsidP="000E77F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375"/>
        </w:tabs>
        <w:spacing w:after="0" w:line="240" w:lineRule="auto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  <w:r w:rsidRPr="00D238FA">
        <w:rPr>
          <w:rFonts w:ascii="Arial" w:hAnsi="Arial" w:cs="Arial"/>
          <w:b/>
          <w:bCs/>
          <w:spacing w:val="-9"/>
          <w:sz w:val="24"/>
          <w:szCs w:val="24"/>
          <w:lang w:val="en-US"/>
        </w:rPr>
        <w:t>II</w:t>
      </w:r>
      <w:r w:rsidRPr="00D238FA">
        <w:rPr>
          <w:rFonts w:ascii="Arial" w:hAnsi="Arial" w:cs="Arial"/>
          <w:b/>
          <w:bCs/>
          <w:spacing w:val="-9"/>
          <w:sz w:val="24"/>
          <w:szCs w:val="24"/>
        </w:rPr>
        <w:t>.</w:t>
      </w:r>
      <w:r w:rsidRPr="00D238FA">
        <w:rPr>
          <w:rFonts w:ascii="Arial" w:hAnsi="Arial" w:cs="Arial"/>
          <w:b/>
          <w:bCs/>
          <w:sz w:val="24"/>
          <w:szCs w:val="24"/>
        </w:rPr>
        <w:tab/>
      </w:r>
      <w:r w:rsidRPr="00D238FA">
        <w:rPr>
          <w:rFonts w:ascii="Arial" w:hAnsi="Arial" w:cs="Arial"/>
          <w:b/>
          <w:bCs/>
          <w:spacing w:val="-7"/>
          <w:sz w:val="24"/>
          <w:szCs w:val="24"/>
        </w:rPr>
        <w:t>Налоговые ставки</w:t>
      </w:r>
    </w:p>
    <w:p w:rsidR="00813F00" w:rsidRPr="00D238FA" w:rsidRDefault="00813F00" w:rsidP="000E77F6">
      <w:pPr>
        <w:shd w:val="clear" w:color="auto" w:fill="FFFFFF"/>
        <w:tabs>
          <w:tab w:val="left" w:pos="391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0EB0" w:rsidRPr="00D238FA" w:rsidRDefault="00813F00" w:rsidP="00A40EB0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</w:rPr>
      </w:pPr>
      <w:r w:rsidRPr="00D238FA">
        <w:rPr>
          <w:rFonts w:ascii="Arial" w:hAnsi="Arial" w:cs="Arial"/>
          <w:spacing w:val="-6"/>
          <w:sz w:val="24"/>
          <w:szCs w:val="24"/>
        </w:rPr>
        <w:t xml:space="preserve">           2.1</w:t>
      </w:r>
      <w:r w:rsidRPr="00D238FA">
        <w:rPr>
          <w:rFonts w:ascii="Arial" w:hAnsi="Arial" w:cs="Arial"/>
          <w:sz w:val="24"/>
          <w:szCs w:val="24"/>
        </w:rPr>
        <w:t xml:space="preserve">. </w:t>
      </w:r>
      <w:r w:rsidR="00BF7EED" w:rsidRPr="00D238FA">
        <w:rPr>
          <w:rFonts w:ascii="Arial" w:hAnsi="Arial" w:cs="Arial"/>
          <w:sz w:val="23"/>
          <w:szCs w:val="23"/>
          <w:shd w:val="clear" w:color="auto" w:fill="FFFFFF"/>
        </w:rPr>
        <w:t>Установить налоговые ставки применительно к налоговой базе, определяемой как кадастровая стоимость земельных участков и исчисленной в соответствии со ст. 389 - 392 главы 31 Налогового кодекса Российской Федерации, в следующих размерах:</w:t>
      </w:r>
    </w:p>
    <w:p w:rsidR="00813F00" w:rsidRPr="00B97BC4" w:rsidRDefault="003355E9" w:rsidP="003355E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       </w:t>
      </w:r>
      <w:r w:rsidR="00A40EB0" w:rsidRPr="00D238FA">
        <w:rPr>
          <w:rFonts w:ascii="Arial" w:hAnsi="Arial" w:cs="Arial"/>
          <w:spacing w:val="-5"/>
          <w:sz w:val="24"/>
          <w:szCs w:val="24"/>
        </w:rPr>
        <w:t>-</w:t>
      </w:r>
      <w:r w:rsidR="00A40EB0" w:rsidRPr="00D238FA">
        <w:rPr>
          <w:rFonts w:ascii="Arial" w:hAnsi="Arial" w:cs="Arial"/>
          <w:sz w:val="24"/>
          <w:szCs w:val="24"/>
        </w:rPr>
        <w:t xml:space="preserve"> </w:t>
      </w:r>
      <w:r w:rsidR="00B97BC4">
        <w:rPr>
          <w:rFonts w:ascii="Arial" w:hAnsi="Arial" w:cs="Arial"/>
          <w:sz w:val="24"/>
          <w:szCs w:val="24"/>
        </w:rPr>
        <w:t>0,</w:t>
      </w:r>
      <w:r w:rsidR="00813F00" w:rsidRPr="00D238FA">
        <w:rPr>
          <w:rFonts w:ascii="Arial" w:hAnsi="Arial" w:cs="Arial"/>
          <w:sz w:val="24"/>
          <w:szCs w:val="24"/>
        </w:rPr>
        <w:t xml:space="preserve">3 процента в отношении земельных </w:t>
      </w:r>
      <w:r w:rsidR="00813F00" w:rsidRPr="00D238FA">
        <w:rPr>
          <w:rFonts w:ascii="Arial" w:hAnsi="Arial" w:cs="Arial"/>
          <w:spacing w:val="-1"/>
          <w:sz w:val="24"/>
          <w:szCs w:val="24"/>
        </w:rPr>
        <w:t>участков</w:t>
      </w:r>
      <w:r w:rsidR="00D21442" w:rsidRPr="00D238FA">
        <w:rPr>
          <w:rFonts w:ascii="Arial" w:hAnsi="Arial" w:cs="Arial"/>
          <w:spacing w:val="-1"/>
          <w:sz w:val="24"/>
          <w:szCs w:val="24"/>
        </w:rPr>
        <w:t xml:space="preserve">, </w:t>
      </w:r>
      <w:r w:rsidR="009B6124" w:rsidRPr="00D238FA">
        <w:rPr>
          <w:rFonts w:ascii="Arial" w:hAnsi="Arial" w:cs="Arial"/>
          <w:spacing w:val="-1"/>
          <w:sz w:val="24"/>
          <w:szCs w:val="24"/>
        </w:rPr>
        <w:t>отнесённых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</w:t>
      </w:r>
      <w:r w:rsidR="00813F00" w:rsidRPr="00D238FA">
        <w:rPr>
          <w:rFonts w:ascii="Arial" w:hAnsi="Arial" w:cs="Arial"/>
          <w:spacing w:val="-1"/>
          <w:sz w:val="24"/>
          <w:szCs w:val="24"/>
        </w:rPr>
        <w:t>;</w:t>
      </w:r>
      <w:r>
        <w:rPr>
          <w:rFonts w:ascii="Arial" w:hAnsi="Arial" w:cs="Arial"/>
          <w:spacing w:val="-1"/>
          <w:sz w:val="24"/>
          <w:szCs w:val="24"/>
        </w:rPr>
        <w:t xml:space="preserve">  </w:t>
      </w:r>
      <w:r w:rsidR="00B97BC4">
        <w:rPr>
          <w:rFonts w:ascii="Arial" w:hAnsi="Arial" w:cs="Arial"/>
          <w:spacing w:val="-1"/>
          <w:sz w:val="24"/>
          <w:szCs w:val="24"/>
        </w:rPr>
        <w:t xml:space="preserve">- </w:t>
      </w:r>
      <w:r w:rsidR="00B97BC4" w:rsidRPr="00B97BC4">
        <w:rPr>
          <w:rFonts w:ascii="Arial" w:hAnsi="Arial" w:cs="Arial"/>
          <w:color w:val="0070C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70C0"/>
          <w:spacing w:val="-6"/>
          <w:sz w:val="24"/>
          <w:szCs w:val="24"/>
        </w:rPr>
        <w:t xml:space="preserve"> </w:t>
      </w:r>
      <w:r w:rsidR="00B97BC4" w:rsidRPr="00B97BC4">
        <w:rPr>
          <w:rFonts w:ascii="Arial" w:hAnsi="Arial" w:cs="Arial"/>
          <w:color w:val="0070C0"/>
          <w:spacing w:val="-6"/>
          <w:sz w:val="24"/>
          <w:szCs w:val="24"/>
        </w:rPr>
        <w:t xml:space="preserve"> в редакции решения от 20.11.2019 № 18.</w:t>
      </w:r>
    </w:p>
    <w:p w:rsidR="00B97BC4" w:rsidRPr="00B97BC4" w:rsidRDefault="00B97BC4" w:rsidP="00B97BC4">
      <w:pPr>
        <w:autoSpaceDE w:val="0"/>
        <w:autoSpaceDN w:val="0"/>
        <w:adjustRightInd w:val="0"/>
        <w:spacing w:after="0"/>
        <w:ind w:firstLine="450"/>
        <w:jc w:val="both"/>
        <w:rPr>
          <w:rFonts w:ascii="Arial" w:hAnsi="Arial" w:cs="Arial"/>
          <w:sz w:val="24"/>
          <w:szCs w:val="24"/>
        </w:rPr>
      </w:pPr>
      <w:r w:rsidRPr="00B97BC4">
        <w:rPr>
          <w:rFonts w:ascii="Arial" w:hAnsi="Arial" w:cs="Arial"/>
          <w:sz w:val="24"/>
          <w:szCs w:val="24"/>
        </w:rPr>
        <w:t xml:space="preserve">- </w:t>
      </w:r>
      <w:r w:rsidRPr="00B97BC4">
        <w:rPr>
          <w:rFonts w:ascii="Arial" w:hAnsi="Arial" w:cs="Arial"/>
          <w:sz w:val="24"/>
          <w:szCs w:val="24"/>
        </w:rPr>
        <w:t xml:space="preserve">0,2 процента в отношении земельных участков: </w:t>
      </w:r>
    </w:p>
    <w:p w:rsidR="00B97BC4" w:rsidRPr="00B97BC4" w:rsidRDefault="00B97BC4" w:rsidP="00B97BC4">
      <w:pPr>
        <w:autoSpaceDE w:val="0"/>
        <w:autoSpaceDN w:val="0"/>
        <w:adjustRightInd w:val="0"/>
        <w:spacing w:after="0"/>
        <w:ind w:firstLine="450"/>
        <w:jc w:val="both"/>
        <w:rPr>
          <w:rFonts w:ascii="Arial" w:hAnsi="Arial" w:cs="Arial"/>
          <w:sz w:val="24"/>
          <w:szCs w:val="24"/>
        </w:rPr>
      </w:pPr>
      <w:proofErr w:type="gramStart"/>
      <w:r w:rsidRPr="00B97BC4">
        <w:rPr>
          <w:rFonts w:ascii="Arial" w:hAnsi="Arial" w:cs="Arial"/>
          <w:sz w:val="24"/>
          <w:szCs w:val="24"/>
        </w:rPr>
        <w:t xml:space="preserve">- занятых </w:t>
      </w:r>
      <w:hyperlink r:id="rId8" w:history="1">
        <w:r w:rsidRPr="00B97BC4">
          <w:rPr>
            <w:rStyle w:val="a5"/>
            <w:rFonts w:ascii="Arial" w:hAnsi="Arial" w:cs="Arial"/>
            <w:color w:val="auto"/>
            <w:sz w:val="24"/>
            <w:szCs w:val="24"/>
          </w:rPr>
          <w:t>жилищным фондом</w:t>
        </w:r>
      </w:hyperlink>
      <w:r w:rsidRPr="00B97BC4">
        <w:rPr>
          <w:rFonts w:ascii="Arial" w:hAnsi="Arial" w:cs="Arial"/>
          <w:sz w:val="24"/>
          <w:szCs w:val="24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B97BC4">
        <w:rPr>
          <w:rStyle w:val="a9"/>
          <w:rFonts w:ascii="Arial" w:hAnsi="Arial" w:cs="Arial"/>
          <w:sz w:val="24"/>
          <w:szCs w:val="24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B97BC4">
        <w:rPr>
          <w:rFonts w:ascii="Arial" w:hAnsi="Arial" w:cs="Arial"/>
          <w:sz w:val="24"/>
          <w:szCs w:val="24"/>
        </w:rPr>
        <w:t>;</w:t>
      </w:r>
      <w:proofErr w:type="gramEnd"/>
    </w:p>
    <w:p w:rsidR="00B97BC4" w:rsidRPr="00B97BC4" w:rsidRDefault="00B97BC4" w:rsidP="00B97BC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97BC4">
        <w:rPr>
          <w:rFonts w:ascii="Arial" w:hAnsi="Arial" w:cs="Arial"/>
          <w:sz w:val="24"/>
          <w:szCs w:val="24"/>
        </w:rPr>
        <w:t xml:space="preserve">- </w:t>
      </w:r>
      <w:r w:rsidRPr="00B97BC4">
        <w:rPr>
          <w:rStyle w:val="a9"/>
          <w:rFonts w:ascii="Arial" w:hAnsi="Arial" w:cs="Arial"/>
          <w:sz w:val="24"/>
          <w:szCs w:val="24"/>
        </w:rPr>
        <w:t>не используемых в предпринимательской деятельности,</w:t>
      </w:r>
      <w:r w:rsidRPr="00B97BC4">
        <w:rPr>
          <w:rFonts w:ascii="Arial" w:hAnsi="Arial" w:cs="Arial"/>
          <w:sz w:val="24"/>
          <w:szCs w:val="24"/>
        </w:rPr>
        <w:t xml:space="preserve"> приобретенных (предоставленных) для </w:t>
      </w:r>
      <w:r w:rsidRPr="00B97BC4">
        <w:rPr>
          <w:rStyle w:val="a9"/>
          <w:rFonts w:ascii="Arial" w:hAnsi="Arial" w:cs="Arial"/>
          <w:sz w:val="24"/>
          <w:szCs w:val="24"/>
        </w:rPr>
        <w:t>ведения</w:t>
      </w:r>
      <w:r w:rsidRPr="00B97BC4">
        <w:rPr>
          <w:rFonts w:ascii="Arial" w:hAnsi="Arial" w:cs="Arial"/>
          <w:sz w:val="24"/>
          <w:szCs w:val="24"/>
        </w:rPr>
        <w:t xml:space="preserve"> личного подсобного хозяйства, садоводства </w:t>
      </w:r>
      <w:r w:rsidRPr="00B97BC4">
        <w:rPr>
          <w:rStyle w:val="a9"/>
          <w:rFonts w:ascii="Arial" w:hAnsi="Arial" w:cs="Arial"/>
          <w:sz w:val="24"/>
          <w:szCs w:val="24"/>
        </w:rPr>
        <w:t>или</w:t>
      </w:r>
      <w:r w:rsidRPr="00B97BC4">
        <w:rPr>
          <w:rFonts w:ascii="Arial" w:hAnsi="Arial" w:cs="Arial"/>
          <w:sz w:val="24"/>
          <w:szCs w:val="24"/>
        </w:rPr>
        <w:t xml:space="preserve"> огородничества, а также </w:t>
      </w:r>
      <w:r w:rsidRPr="00B97BC4">
        <w:rPr>
          <w:rStyle w:val="a9"/>
          <w:rFonts w:ascii="Arial" w:hAnsi="Arial" w:cs="Arial"/>
          <w:sz w:val="24"/>
          <w:szCs w:val="24"/>
        </w:rPr>
        <w:t xml:space="preserve">земельных участков общего назначения, предусмотренных </w:t>
      </w:r>
      <w:hyperlink r:id="rId9" w:history="1">
        <w:r w:rsidRPr="00B97BC4">
          <w:rPr>
            <w:rStyle w:val="a8"/>
            <w:rFonts w:ascii="Arial" w:hAnsi="Arial" w:cs="Arial"/>
            <w:sz w:val="24"/>
            <w:szCs w:val="24"/>
          </w:rPr>
          <w:t>Федеральным законом</w:t>
        </w:r>
      </w:hyperlink>
      <w:r w:rsidRPr="00B97BC4">
        <w:rPr>
          <w:rStyle w:val="a9"/>
          <w:rFonts w:ascii="Arial" w:hAnsi="Arial" w:cs="Arial"/>
          <w:sz w:val="24"/>
          <w:szCs w:val="24"/>
        </w:rPr>
        <w:t xml:space="preserve"> от 29 июля 2017 года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B97BC4">
        <w:rPr>
          <w:rFonts w:ascii="Arial" w:hAnsi="Arial" w:cs="Arial"/>
          <w:sz w:val="24"/>
          <w:szCs w:val="24"/>
        </w:rPr>
        <w:t>;</w:t>
      </w:r>
    </w:p>
    <w:p w:rsidR="00B97BC4" w:rsidRPr="00B97BC4" w:rsidRDefault="00B97BC4" w:rsidP="00B97BC4">
      <w:pPr>
        <w:shd w:val="clear" w:color="auto" w:fill="FFFFFF"/>
        <w:spacing w:after="0" w:line="240" w:lineRule="auto"/>
        <w:ind w:firstLine="730"/>
        <w:jc w:val="both"/>
        <w:rPr>
          <w:rFonts w:ascii="Arial" w:hAnsi="Arial" w:cs="Arial"/>
          <w:color w:val="0070C0"/>
          <w:sz w:val="24"/>
          <w:szCs w:val="24"/>
        </w:rPr>
      </w:pPr>
      <w:r w:rsidRPr="00B97BC4">
        <w:rPr>
          <w:rFonts w:ascii="Arial" w:hAnsi="Arial" w:cs="Arial"/>
          <w:sz w:val="24"/>
          <w:szCs w:val="24"/>
        </w:rPr>
        <w:t xml:space="preserve">- ограниченных в обороте в соответствии с </w:t>
      </w:r>
      <w:hyperlink r:id="rId10" w:history="1">
        <w:r w:rsidRPr="00B97BC4">
          <w:rPr>
            <w:rStyle w:val="a8"/>
            <w:rFonts w:ascii="Arial" w:hAnsi="Arial" w:cs="Arial"/>
            <w:sz w:val="24"/>
            <w:szCs w:val="24"/>
          </w:rPr>
          <w:t>законодательством</w:t>
        </w:r>
      </w:hyperlink>
      <w:r w:rsidRPr="00B97BC4">
        <w:rPr>
          <w:rFonts w:ascii="Arial" w:hAnsi="Arial" w:cs="Arial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  <w:r>
        <w:rPr>
          <w:rFonts w:ascii="Arial" w:hAnsi="Arial" w:cs="Arial"/>
          <w:sz w:val="24"/>
          <w:szCs w:val="24"/>
        </w:rPr>
        <w:t xml:space="preserve"> </w:t>
      </w:r>
      <w:r w:rsidR="003355E9">
        <w:rPr>
          <w:rFonts w:ascii="Arial" w:hAnsi="Arial" w:cs="Arial"/>
          <w:sz w:val="24"/>
          <w:szCs w:val="24"/>
        </w:rPr>
        <w:t xml:space="preserve"> - </w:t>
      </w:r>
      <w:r w:rsidRPr="00B97BC4">
        <w:rPr>
          <w:rFonts w:ascii="Arial" w:hAnsi="Arial" w:cs="Arial"/>
          <w:color w:val="0070C0"/>
          <w:spacing w:val="-6"/>
          <w:sz w:val="24"/>
          <w:szCs w:val="24"/>
        </w:rPr>
        <w:t>в редакции решения от 20.11.2019 № 18.</w:t>
      </w:r>
    </w:p>
    <w:p w:rsidR="00813F00" w:rsidRPr="00D238FA" w:rsidRDefault="00813F00" w:rsidP="00B97BC4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648"/>
        <w:jc w:val="both"/>
        <w:rPr>
          <w:rFonts w:ascii="Arial" w:hAnsi="Arial" w:cs="Arial"/>
          <w:sz w:val="24"/>
          <w:szCs w:val="24"/>
        </w:rPr>
      </w:pPr>
      <w:r w:rsidRPr="00D238FA">
        <w:rPr>
          <w:rFonts w:ascii="Arial" w:hAnsi="Arial" w:cs="Arial"/>
          <w:spacing w:val="-8"/>
          <w:sz w:val="24"/>
          <w:szCs w:val="24"/>
        </w:rPr>
        <w:t xml:space="preserve">1,5 процента </w:t>
      </w:r>
      <w:r w:rsidRPr="00D238FA">
        <w:rPr>
          <w:rFonts w:ascii="Arial" w:hAnsi="Arial" w:cs="Arial"/>
          <w:spacing w:val="5"/>
          <w:sz w:val="24"/>
          <w:szCs w:val="24"/>
        </w:rPr>
        <w:t xml:space="preserve">в отношении прочих </w:t>
      </w:r>
      <w:r w:rsidRPr="00D238FA">
        <w:rPr>
          <w:rFonts w:ascii="Arial" w:hAnsi="Arial" w:cs="Arial"/>
          <w:spacing w:val="-6"/>
          <w:sz w:val="24"/>
          <w:szCs w:val="24"/>
        </w:rPr>
        <w:t>земельных участков.</w:t>
      </w:r>
    </w:p>
    <w:p w:rsidR="00813F00" w:rsidRPr="00D238FA" w:rsidRDefault="00813F00" w:rsidP="00813F00">
      <w:pPr>
        <w:shd w:val="clear" w:color="auto" w:fill="FFFFFF"/>
        <w:spacing w:after="0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</w:p>
    <w:p w:rsidR="000565D4" w:rsidRPr="00D238FA" w:rsidRDefault="000565D4" w:rsidP="0005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38FA">
        <w:rPr>
          <w:rFonts w:ascii="Arial" w:eastAsia="Times New Roman" w:hAnsi="Arial" w:cs="Arial"/>
          <w:b/>
          <w:bCs/>
          <w:spacing w:val="-7"/>
          <w:sz w:val="24"/>
          <w:szCs w:val="24"/>
          <w:lang w:val="en-US"/>
        </w:rPr>
        <w:t>III</w:t>
      </w:r>
      <w:r w:rsidRPr="00D238FA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. Порядок и сроки уплаты налога </w:t>
      </w:r>
      <w:r w:rsidRPr="00D238FA">
        <w:rPr>
          <w:rFonts w:ascii="Arial" w:eastAsia="Times New Roman" w:hAnsi="Arial" w:cs="Arial"/>
          <w:b/>
          <w:bCs/>
          <w:spacing w:val="-6"/>
          <w:sz w:val="24"/>
          <w:szCs w:val="24"/>
        </w:rPr>
        <w:t>и авансовых платежей по налогу</w:t>
      </w:r>
      <w:r w:rsidRPr="00D238FA">
        <w:rPr>
          <w:rFonts w:ascii="Arial" w:eastAsia="Times New Roman" w:hAnsi="Arial" w:cs="Arial"/>
          <w:bCs/>
          <w:spacing w:val="-7"/>
          <w:sz w:val="24"/>
          <w:szCs w:val="24"/>
        </w:rPr>
        <w:t xml:space="preserve"> </w:t>
      </w:r>
      <w:r w:rsidRPr="00D238FA">
        <w:rPr>
          <w:rFonts w:ascii="Arial" w:eastAsia="Times New Roman" w:hAnsi="Arial" w:cs="Arial"/>
          <w:b/>
          <w:bCs/>
          <w:spacing w:val="-7"/>
          <w:sz w:val="24"/>
          <w:szCs w:val="24"/>
        </w:rPr>
        <w:t>налогоплательщиками – организациями</w:t>
      </w:r>
    </w:p>
    <w:p w:rsidR="000565D4" w:rsidRPr="00D238FA" w:rsidRDefault="000565D4" w:rsidP="0005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:rsidR="009E6DBA" w:rsidRPr="009E6DBA" w:rsidRDefault="000565D4" w:rsidP="009E6DBA">
      <w:pPr>
        <w:autoSpaceDE w:val="0"/>
        <w:autoSpaceDN w:val="0"/>
        <w:adjustRightInd w:val="0"/>
        <w:spacing w:after="0"/>
        <w:ind w:firstLine="450"/>
        <w:jc w:val="both"/>
        <w:rPr>
          <w:rFonts w:ascii="Arial" w:hAnsi="Arial" w:cs="Arial"/>
          <w:sz w:val="24"/>
          <w:szCs w:val="24"/>
        </w:rPr>
      </w:pPr>
      <w:r w:rsidRPr="00D238FA">
        <w:rPr>
          <w:rFonts w:ascii="Arial" w:eastAsia="Times New Roman" w:hAnsi="Arial" w:cs="Arial"/>
          <w:spacing w:val="-4"/>
          <w:sz w:val="24"/>
          <w:szCs w:val="24"/>
        </w:rPr>
        <w:lastRenderedPageBreak/>
        <w:t xml:space="preserve">3.1. </w:t>
      </w:r>
      <w:r w:rsidR="009E6DBA" w:rsidRPr="009E6DBA">
        <w:rPr>
          <w:rFonts w:ascii="Arial" w:hAnsi="Arial" w:cs="Arial"/>
          <w:sz w:val="24"/>
          <w:szCs w:val="24"/>
        </w:rPr>
        <w:t>Сумма земельного налога, подлежит уплате налогоплательщиками-организациями  в бюджет Берегаевского сельского поселения в срок не позднее</w:t>
      </w:r>
      <w:r w:rsidR="009E6DBA">
        <w:rPr>
          <w:rFonts w:ascii="Arial" w:hAnsi="Arial" w:cs="Arial"/>
          <w:sz w:val="24"/>
          <w:szCs w:val="24"/>
        </w:rPr>
        <w:t xml:space="preserve">           </w:t>
      </w:r>
      <w:r w:rsidR="009E6DBA" w:rsidRPr="009E6DBA">
        <w:rPr>
          <w:rFonts w:ascii="Arial" w:hAnsi="Arial" w:cs="Arial"/>
          <w:sz w:val="24"/>
          <w:szCs w:val="24"/>
        </w:rPr>
        <w:t xml:space="preserve">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налоговым периодом.</w:t>
      </w:r>
    </w:p>
    <w:p w:rsidR="009E6DBA" w:rsidRPr="00B97BC4" w:rsidRDefault="009E6DBA" w:rsidP="009E6DBA">
      <w:pPr>
        <w:shd w:val="clear" w:color="auto" w:fill="FFFFFF"/>
        <w:spacing w:after="0" w:line="240" w:lineRule="auto"/>
        <w:ind w:firstLine="730"/>
        <w:jc w:val="both"/>
        <w:rPr>
          <w:rFonts w:ascii="Arial" w:hAnsi="Arial" w:cs="Arial"/>
          <w:color w:val="0070C0"/>
          <w:sz w:val="24"/>
          <w:szCs w:val="24"/>
        </w:rPr>
      </w:pPr>
      <w:r w:rsidRPr="009E6DBA">
        <w:rPr>
          <w:rFonts w:ascii="Arial" w:hAnsi="Arial" w:cs="Arial"/>
          <w:sz w:val="24"/>
          <w:szCs w:val="24"/>
        </w:rPr>
        <w:t>Земельный налог подлежит уплате налогоплательщиками - физическими лицами в срок не позднее 1 </w:t>
      </w:r>
      <w:r w:rsidRPr="009E6DBA">
        <w:rPr>
          <w:rStyle w:val="aa"/>
          <w:rFonts w:ascii="Arial" w:hAnsi="Arial" w:cs="Arial"/>
          <w:sz w:val="24"/>
          <w:szCs w:val="24"/>
        </w:rPr>
        <w:t>декабря</w:t>
      </w:r>
      <w:r w:rsidRPr="009E6DBA">
        <w:rPr>
          <w:rFonts w:ascii="Arial" w:hAnsi="Arial" w:cs="Arial"/>
          <w:sz w:val="24"/>
          <w:szCs w:val="24"/>
        </w:rPr>
        <w:t> года, следующего за истекшим налоговым периодом</w:t>
      </w:r>
      <w:proofErr w:type="gramStart"/>
      <w:r w:rsidRPr="009E6DBA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color w:val="0070C0"/>
          <w:spacing w:val="-6"/>
          <w:sz w:val="24"/>
          <w:szCs w:val="24"/>
        </w:rPr>
        <w:t xml:space="preserve"> - </w:t>
      </w:r>
      <w:proofErr w:type="gramStart"/>
      <w:r w:rsidRPr="00B97BC4">
        <w:rPr>
          <w:rFonts w:ascii="Arial" w:hAnsi="Arial" w:cs="Arial"/>
          <w:color w:val="0070C0"/>
          <w:spacing w:val="-6"/>
          <w:sz w:val="24"/>
          <w:szCs w:val="24"/>
        </w:rPr>
        <w:t>в</w:t>
      </w:r>
      <w:proofErr w:type="gramEnd"/>
      <w:r w:rsidRPr="00B97BC4">
        <w:rPr>
          <w:rFonts w:ascii="Arial" w:hAnsi="Arial" w:cs="Arial"/>
          <w:color w:val="0070C0"/>
          <w:spacing w:val="-6"/>
          <w:sz w:val="24"/>
          <w:szCs w:val="24"/>
        </w:rPr>
        <w:t xml:space="preserve"> редакции решения от 20.11.2019 № 18.</w:t>
      </w:r>
      <w:bookmarkStart w:id="0" w:name="_GoBack"/>
      <w:bookmarkEnd w:id="0"/>
    </w:p>
    <w:p w:rsidR="009E6DBA" w:rsidRPr="00D238FA" w:rsidRDefault="009E6DBA" w:rsidP="009E6D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4"/>
          <w:sz w:val="24"/>
          <w:szCs w:val="24"/>
        </w:rPr>
      </w:pPr>
    </w:p>
    <w:p w:rsidR="000565D4" w:rsidRPr="00D238FA" w:rsidRDefault="000565D4" w:rsidP="0005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238FA">
        <w:rPr>
          <w:rFonts w:ascii="Arial" w:eastAsia="Times New Roman" w:hAnsi="Arial" w:cs="Arial"/>
          <w:b/>
          <w:bCs/>
          <w:sz w:val="24"/>
          <w:szCs w:val="24"/>
          <w:lang w:val="en-US"/>
        </w:rPr>
        <w:t>IV</w:t>
      </w:r>
      <w:r w:rsidRPr="00D238FA">
        <w:rPr>
          <w:rFonts w:ascii="Arial" w:eastAsia="Times New Roman" w:hAnsi="Arial" w:cs="Arial"/>
          <w:b/>
          <w:bCs/>
          <w:sz w:val="24"/>
          <w:szCs w:val="24"/>
        </w:rPr>
        <w:t>.    Налоговые льготы. Основания и порядок их применения</w:t>
      </w:r>
    </w:p>
    <w:p w:rsidR="000565D4" w:rsidRPr="00D238FA" w:rsidRDefault="000565D4" w:rsidP="0005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35" w:right="1613"/>
        <w:rPr>
          <w:rFonts w:ascii="Arial" w:eastAsia="Times New Roman" w:hAnsi="Arial" w:cs="Arial"/>
          <w:sz w:val="24"/>
          <w:szCs w:val="24"/>
        </w:rPr>
      </w:pPr>
    </w:p>
    <w:p w:rsidR="000565D4" w:rsidRPr="00D238FA" w:rsidRDefault="000565D4" w:rsidP="000565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238FA">
        <w:rPr>
          <w:rFonts w:ascii="Arial" w:eastAsia="Times New Roman" w:hAnsi="Arial" w:cs="Arial"/>
          <w:spacing w:val="-10"/>
          <w:sz w:val="24"/>
          <w:szCs w:val="24"/>
        </w:rPr>
        <w:t>4.1.</w:t>
      </w:r>
      <w:r w:rsidRPr="00D238FA">
        <w:rPr>
          <w:rFonts w:ascii="Arial" w:eastAsia="Times New Roman" w:hAnsi="Arial" w:cs="Arial"/>
          <w:sz w:val="24"/>
          <w:szCs w:val="24"/>
        </w:rPr>
        <w:tab/>
        <w:t xml:space="preserve">Дополнительно к </w:t>
      </w:r>
      <w:proofErr w:type="gramStart"/>
      <w:r w:rsidRPr="00D238FA">
        <w:rPr>
          <w:rFonts w:ascii="Arial" w:eastAsia="Times New Roman" w:hAnsi="Arial" w:cs="Arial"/>
          <w:sz w:val="24"/>
          <w:szCs w:val="24"/>
        </w:rPr>
        <w:t xml:space="preserve">льготам, установленным статьёй 395 Налогового кодекса </w:t>
      </w:r>
      <w:r w:rsidR="00643982">
        <w:rPr>
          <w:rFonts w:ascii="Arial" w:eastAsia="Times New Roman" w:hAnsi="Arial" w:cs="Arial"/>
          <w:sz w:val="24"/>
          <w:szCs w:val="24"/>
        </w:rPr>
        <w:t xml:space="preserve"> </w:t>
      </w:r>
      <w:r w:rsidRPr="00D238FA">
        <w:rPr>
          <w:rFonts w:ascii="Arial" w:eastAsia="Times New Roman" w:hAnsi="Arial" w:cs="Arial"/>
          <w:sz w:val="24"/>
          <w:szCs w:val="24"/>
        </w:rPr>
        <w:t>Российской Федерации освобождаются</w:t>
      </w:r>
      <w:proofErr w:type="gramEnd"/>
      <w:r w:rsidRPr="00D238FA">
        <w:rPr>
          <w:rFonts w:ascii="Arial" w:eastAsia="Times New Roman" w:hAnsi="Arial" w:cs="Arial"/>
          <w:sz w:val="24"/>
          <w:szCs w:val="24"/>
        </w:rPr>
        <w:t xml:space="preserve"> от налогообложения:</w:t>
      </w:r>
    </w:p>
    <w:p w:rsidR="00D21442" w:rsidRPr="00D238FA" w:rsidRDefault="000565D4" w:rsidP="000565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</w:rPr>
      </w:pPr>
      <w:r w:rsidRPr="00D238FA">
        <w:rPr>
          <w:rFonts w:ascii="Arial" w:eastAsia="Times New Roman" w:hAnsi="Arial" w:cs="Arial"/>
          <w:sz w:val="24"/>
          <w:szCs w:val="24"/>
        </w:rPr>
        <w:t xml:space="preserve">1) </w:t>
      </w:r>
      <w:r w:rsidR="00D21442" w:rsidRPr="00D238FA">
        <w:rPr>
          <w:rFonts w:ascii="Arial" w:eastAsia="Arial Unicode MS" w:hAnsi="Arial" w:cs="Arial"/>
          <w:color w:val="000000"/>
        </w:rPr>
        <w:t>органы местного самоуправления;</w:t>
      </w:r>
    </w:p>
    <w:p w:rsidR="000565D4" w:rsidRPr="00D238FA" w:rsidRDefault="000565D4" w:rsidP="000565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238FA">
        <w:rPr>
          <w:rFonts w:ascii="Arial" w:eastAsia="Times New Roman" w:hAnsi="Arial" w:cs="Arial"/>
          <w:sz w:val="24"/>
          <w:szCs w:val="24"/>
        </w:rPr>
        <w:t xml:space="preserve">2) физические лица, впервые организующие крестьянские (фермерские) хозяйства в течение 5 лет с момента </w:t>
      </w:r>
      <w:r w:rsidR="00F44682" w:rsidRPr="00D238FA">
        <w:rPr>
          <w:rFonts w:ascii="Arial" w:eastAsia="Times New Roman" w:hAnsi="Arial" w:cs="Arial"/>
          <w:sz w:val="24"/>
          <w:szCs w:val="24"/>
        </w:rPr>
        <w:t xml:space="preserve">государственной регистрации прав на </w:t>
      </w:r>
      <w:r w:rsidRPr="00D238FA">
        <w:rPr>
          <w:rFonts w:ascii="Arial" w:eastAsia="Times New Roman" w:hAnsi="Arial" w:cs="Arial"/>
          <w:sz w:val="24"/>
          <w:szCs w:val="24"/>
        </w:rPr>
        <w:t xml:space="preserve"> земельны</w:t>
      </w:r>
      <w:r w:rsidR="00F44682" w:rsidRPr="00D238FA">
        <w:rPr>
          <w:rFonts w:ascii="Arial" w:eastAsia="Times New Roman" w:hAnsi="Arial" w:cs="Arial"/>
          <w:sz w:val="24"/>
          <w:szCs w:val="24"/>
        </w:rPr>
        <w:t>й участок</w:t>
      </w:r>
      <w:r w:rsidRPr="00D238FA">
        <w:rPr>
          <w:rFonts w:ascii="Arial" w:eastAsia="Times New Roman" w:hAnsi="Arial" w:cs="Arial"/>
          <w:sz w:val="24"/>
          <w:szCs w:val="24"/>
        </w:rPr>
        <w:t>.</w:t>
      </w:r>
    </w:p>
    <w:p w:rsidR="000565D4" w:rsidRPr="00D238FA" w:rsidRDefault="000565D4" w:rsidP="000565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238FA">
        <w:rPr>
          <w:rFonts w:ascii="Arial" w:eastAsia="Times New Roman" w:hAnsi="Arial" w:cs="Arial"/>
          <w:sz w:val="24"/>
          <w:szCs w:val="24"/>
        </w:rPr>
        <w:t>4.2. Освобождаются от налогообложения в отношении земельных участков, используемых для эксплуатации жил</w:t>
      </w:r>
      <w:r w:rsidR="00F44682" w:rsidRPr="00D238FA">
        <w:rPr>
          <w:rFonts w:ascii="Arial" w:eastAsia="Times New Roman" w:hAnsi="Arial" w:cs="Arial"/>
          <w:sz w:val="24"/>
          <w:szCs w:val="24"/>
        </w:rPr>
        <w:t>ищного</w:t>
      </w:r>
      <w:r w:rsidRPr="00D238FA">
        <w:rPr>
          <w:rFonts w:ascii="Arial" w:eastAsia="Times New Roman" w:hAnsi="Arial" w:cs="Arial"/>
          <w:sz w:val="24"/>
          <w:szCs w:val="24"/>
        </w:rPr>
        <w:t xml:space="preserve"> фонда, ведения личного подсобного хозяйства, садоводства, огородничества и животноводства:</w:t>
      </w:r>
    </w:p>
    <w:p w:rsidR="000565D4" w:rsidRPr="00D238FA" w:rsidRDefault="000565D4" w:rsidP="000565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238FA">
        <w:rPr>
          <w:rFonts w:ascii="Arial" w:eastAsia="Times New Roman" w:hAnsi="Arial" w:cs="Arial"/>
          <w:sz w:val="24"/>
          <w:szCs w:val="24"/>
        </w:rPr>
        <w:t>1) 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</w:r>
    </w:p>
    <w:p w:rsidR="000565D4" w:rsidRPr="00D238FA" w:rsidRDefault="000565D4" w:rsidP="000565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238FA">
        <w:rPr>
          <w:rFonts w:ascii="Arial" w:eastAsia="Times New Roman" w:hAnsi="Arial" w:cs="Arial"/>
          <w:sz w:val="24"/>
          <w:szCs w:val="24"/>
        </w:rPr>
        <w:t xml:space="preserve">2) физические лица, имеющие </w:t>
      </w:r>
      <w:r w:rsidRPr="00D238FA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D238FA">
        <w:rPr>
          <w:rFonts w:ascii="Arial" w:eastAsia="Times New Roman" w:hAnsi="Arial" w:cs="Arial"/>
          <w:sz w:val="24"/>
          <w:szCs w:val="24"/>
        </w:rPr>
        <w:t xml:space="preserve">, </w:t>
      </w:r>
      <w:r w:rsidRPr="00D238FA">
        <w:rPr>
          <w:rFonts w:ascii="Arial" w:eastAsia="Times New Roman" w:hAnsi="Arial" w:cs="Arial"/>
          <w:sz w:val="24"/>
          <w:szCs w:val="24"/>
          <w:lang w:val="en-US"/>
        </w:rPr>
        <w:t>II</w:t>
      </w:r>
      <w:r w:rsidRPr="00D238FA">
        <w:rPr>
          <w:rFonts w:ascii="Arial" w:eastAsia="Times New Roman" w:hAnsi="Arial" w:cs="Arial"/>
          <w:sz w:val="24"/>
          <w:szCs w:val="24"/>
        </w:rPr>
        <w:t xml:space="preserve">, </w:t>
      </w:r>
      <w:r w:rsidRPr="00D238FA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D238FA">
        <w:rPr>
          <w:rFonts w:ascii="Arial" w:eastAsia="Times New Roman" w:hAnsi="Arial" w:cs="Arial"/>
          <w:sz w:val="24"/>
          <w:szCs w:val="24"/>
        </w:rPr>
        <w:t xml:space="preserve"> группу инвалидности, инвалиды с детства;</w:t>
      </w:r>
    </w:p>
    <w:p w:rsidR="000565D4" w:rsidRPr="00D238FA" w:rsidRDefault="000565D4" w:rsidP="000565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238FA">
        <w:rPr>
          <w:rFonts w:ascii="Arial" w:eastAsia="Times New Roman" w:hAnsi="Arial" w:cs="Arial"/>
          <w:sz w:val="24"/>
          <w:szCs w:val="24"/>
        </w:rPr>
        <w:t>3) физические лица,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назначения;</w:t>
      </w:r>
    </w:p>
    <w:p w:rsidR="000565D4" w:rsidRPr="00D238FA" w:rsidRDefault="000565D4" w:rsidP="000565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238FA">
        <w:rPr>
          <w:rFonts w:ascii="Arial" w:eastAsia="Times New Roman" w:hAnsi="Arial" w:cs="Arial"/>
          <w:sz w:val="24"/>
          <w:szCs w:val="24"/>
        </w:rPr>
        <w:t>4) военнослужащие, граждане, уволенные с военной службы по достижению предельного возраста пребывания на военной службе, по состоянию здоровья;</w:t>
      </w:r>
    </w:p>
    <w:p w:rsidR="000565D4" w:rsidRPr="00D238FA" w:rsidRDefault="000565D4" w:rsidP="000565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238FA">
        <w:rPr>
          <w:rFonts w:ascii="Arial" w:eastAsia="Times New Roman" w:hAnsi="Arial" w:cs="Arial"/>
          <w:sz w:val="24"/>
          <w:szCs w:val="24"/>
        </w:rPr>
        <w:t>5) Герои Советского Союза, Герои Российской Федерации, Герои Социалистического труда и полные кавалеры орденов Славы, Трудовой славы и «За службу Родине в Вооруженных силах СССР»;</w:t>
      </w:r>
    </w:p>
    <w:p w:rsidR="000565D4" w:rsidRPr="00D238FA" w:rsidRDefault="000565D4" w:rsidP="000565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238FA">
        <w:rPr>
          <w:rFonts w:ascii="Arial" w:eastAsia="Times New Roman" w:hAnsi="Arial" w:cs="Arial"/>
          <w:sz w:val="24"/>
          <w:szCs w:val="24"/>
        </w:rPr>
        <w:t>6) малоимущие граждане, зарегистрированные по месту жительства в органах регистрационного учета Тегульдетского района, среднедушевой доход которых ниже установленного Администрацией Томской области прожиточного минимума;</w:t>
      </w:r>
    </w:p>
    <w:p w:rsidR="000565D4" w:rsidRPr="00D238FA" w:rsidRDefault="000565D4" w:rsidP="000565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238FA">
        <w:rPr>
          <w:rFonts w:ascii="Arial" w:eastAsia="Times New Roman" w:hAnsi="Arial" w:cs="Arial"/>
          <w:sz w:val="24"/>
          <w:szCs w:val="24"/>
        </w:rPr>
        <w:t xml:space="preserve">7) граждане, реабилитированные в порядке, установленном Законом Российской Федерации от 18 октября </w:t>
      </w:r>
      <w:smartTag w:uri="urn:schemas-microsoft-com:office:smarttags" w:element="metricconverter">
        <w:smartTagPr>
          <w:attr w:name="ProductID" w:val="1991 г"/>
        </w:smartTagPr>
        <w:r w:rsidRPr="00D238FA">
          <w:rPr>
            <w:rFonts w:ascii="Arial" w:eastAsia="Times New Roman" w:hAnsi="Arial" w:cs="Arial"/>
            <w:sz w:val="24"/>
            <w:szCs w:val="24"/>
          </w:rPr>
          <w:t>1991 г</w:t>
        </w:r>
      </w:smartTag>
      <w:r w:rsidRPr="00D238FA">
        <w:rPr>
          <w:rFonts w:ascii="Arial" w:eastAsia="Times New Roman" w:hAnsi="Arial" w:cs="Arial"/>
          <w:sz w:val="24"/>
          <w:szCs w:val="24"/>
        </w:rPr>
        <w:t>. № 1761-I «О реабилитации жертв политических репрессий».</w:t>
      </w:r>
    </w:p>
    <w:p w:rsidR="000565D4" w:rsidRPr="00D238FA" w:rsidRDefault="000565D4" w:rsidP="000565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238FA">
        <w:rPr>
          <w:rFonts w:ascii="Arial" w:eastAsia="Times New Roman" w:hAnsi="Arial" w:cs="Arial"/>
          <w:sz w:val="24"/>
          <w:szCs w:val="24"/>
        </w:rPr>
        <w:t>4.3.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0565D4" w:rsidRPr="00D238FA" w:rsidRDefault="000565D4" w:rsidP="00056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1" w:name="dst1372"/>
      <w:bookmarkEnd w:id="1"/>
      <w:r w:rsidRPr="00D238FA">
        <w:rPr>
          <w:rFonts w:ascii="Arial" w:eastAsia="Times New Roman" w:hAnsi="Arial" w:cs="Arial"/>
          <w:sz w:val="24"/>
          <w:szCs w:val="24"/>
        </w:rPr>
        <w:t>1) Героев Советского Союза, Героев Российской Федерации, полных кавалеров ордена Славы;</w:t>
      </w:r>
    </w:p>
    <w:p w:rsidR="000565D4" w:rsidRPr="00D238FA" w:rsidRDefault="000565D4" w:rsidP="00056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2" w:name="dst10312"/>
      <w:bookmarkEnd w:id="2"/>
      <w:r w:rsidRPr="00D238FA">
        <w:rPr>
          <w:rFonts w:ascii="Arial" w:eastAsia="Times New Roman" w:hAnsi="Arial" w:cs="Arial"/>
          <w:sz w:val="24"/>
          <w:szCs w:val="24"/>
        </w:rPr>
        <w:t>2) инвалидов I и II групп инвалидности;</w:t>
      </w:r>
    </w:p>
    <w:p w:rsidR="000565D4" w:rsidRPr="00D238FA" w:rsidRDefault="000565D4" w:rsidP="00056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3" w:name="dst1374"/>
      <w:bookmarkEnd w:id="3"/>
      <w:r w:rsidRPr="00D238FA">
        <w:rPr>
          <w:rFonts w:ascii="Arial" w:eastAsia="Times New Roman" w:hAnsi="Arial" w:cs="Arial"/>
          <w:sz w:val="24"/>
          <w:szCs w:val="24"/>
        </w:rPr>
        <w:t>3) инвалидов с детства;</w:t>
      </w:r>
    </w:p>
    <w:p w:rsidR="000565D4" w:rsidRPr="00D238FA" w:rsidRDefault="000565D4" w:rsidP="00056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4" w:name="dst1375"/>
      <w:bookmarkEnd w:id="4"/>
      <w:r w:rsidRPr="00D238FA">
        <w:rPr>
          <w:rFonts w:ascii="Arial" w:eastAsia="Times New Roman" w:hAnsi="Arial" w:cs="Arial"/>
          <w:sz w:val="24"/>
          <w:szCs w:val="24"/>
        </w:rPr>
        <w:t>4) ветеранов и инвалидов Великой Отечественной войны, а также ветеранов и инвалидов боевых действий;</w:t>
      </w:r>
    </w:p>
    <w:p w:rsidR="000565D4" w:rsidRPr="00D238FA" w:rsidRDefault="000565D4" w:rsidP="00056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5" w:name="dst1376"/>
      <w:bookmarkEnd w:id="5"/>
      <w:proofErr w:type="gramStart"/>
      <w:r w:rsidRPr="00D238FA">
        <w:rPr>
          <w:rFonts w:ascii="Arial" w:eastAsia="Times New Roman" w:hAnsi="Arial" w:cs="Arial"/>
          <w:sz w:val="24"/>
          <w:szCs w:val="24"/>
        </w:rPr>
        <w:t>5) физических лиц, имеющих право на получение социальной поддержки в соответствии с </w:t>
      </w:r>
      <w:hyperlink r:id="rId11" w:anchor="dst100066" w:history="1">
        <w:r w:rsidRPr="00D238FA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D238FA">
        <w:rPr>
          <w:rFonts w:ascii="Arial" w:eastAsia="Times New Roman" w:hAnsi="Arial" w:cs="Arial"/>
          <w:sz w:val="24"/>
          <w:szCs w:val="24"/>
        </w:rPr>
        <w:t xml:space="preserve"> Российской Федерации «О социальной защите граждан, подвергшихся воздействию радиации вследствие катастрофы на Чернобыльской </w:t>
      </w:r>
      <w:r w:rsidRPr="00D238FA">
        <w:rPr>
          <w:rFonts w:ascii="Arial" w:eastAsia="Times New Roman" w:hAnsi="Arial" w:cs="Arial"/>
          <w:sz w:val="24"/>
          <w:szCs w:val="24"/>
        </w:rPr>
        <w:lastRenderedPageBreak/>
        <w:t>АЭС» (в редакции </w:t>
      </w:r>
      <w:hyperlink r:id="rId12" w:anchor="dst100006" w:history="1">
        <w:r w:rsidRPr="00D238FA">
          <w:rPr>
            <w:rFonts w:ascii="Arial" w:eastAsia="Times New Roman" w:hAnsi="Arial" w:cs="Arial"/>
            <w:sz w:val="24"/>
            <w:szCs w:val="24"/>
          </w:rPr>
          <w:t>Закона</w:t>
        </w:r>
      </w:hyperlink>
      <w:r w:rsidRPr="00D238FA">
        <w:rPr>
          <w:rFonts w:ascii="Arial" w:eastAsia="Times New Roman" w:hAnsi="Arial" w:cs="Arial"/>
          <w:sz w:val="24"/>
          <w:szCs w:val="24"/>
        </w:rPr>
        <w:t> Российской Федерации от 18 июня 1992 года N 3061-1), в соответствии с Федеральным </w:t>
      </w:r>
      <w:hyperlink r:id="rId13" w:anchor="dst0" w:history="1">
        <w:r w:rsidRPr="00D238FA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D238FA">
        <w:rPr>
          <w:rFonts w:ascii="Arial" w:eastAsia="Times New Roman" w:hAnsi="Arial" w:cs="Arial"/>
          <w:sz w:val="24"/>
          <w:szCs w:val="24"/>
        </w:rPr>
        <w:t> от 26 ноября 1998 года № 175-ФЗ «О социальной защите граждан Российской Федерации, подвергшихся воздействию радиации вследствие</w:t>
      </w:r>
      <w:proofErr w:type="gramEnd"/>
      <w:r w:rsidRPr="00D238FA">
        <w:rPr>
          <w:rFonts w:ascii="Arial" w:eastAsia="Times New Roman" w:hAnsi="Arial" w:cs="Arial"/>
          <w:sz w:val="24"/>
          <w:szCs w:val="24"/>
        </w:rPr>
        <w:t xml:space="preserve"> аварии в 1957 году на производственном объединении "Маяк" и сбросов радиоактивных отходов в реку </w:t>
      </w:r>
      <w:proofErr w:type="spellStart"/>
      <w:r w:rsidRPr="00D238FA">
        <w:rPr>
          <w:rFonts w:ascii="Arial" w:eastAsia="Times New Roman" w:hAnsi="Arial" w:cs="Arial"/>
          <w:sz w:val="24"/>
          <w:szCs w:val="24"/>
        </w:rPr>
        <w:t>Теча</w:t>
      </w:r>
      <w:proofErr w:type="spellEnd"/>
      <w:r w:rsidRPr="00D238FA">
        <w:rPr>
          <w:rFonts w:ascii="Arial" w:eastAsia="Times New Roman" w:hAnsi="Arial" w:cs="Arial"/>
          <w:sz w:val="24"/>
          <w:szCs w:val="24"/>
        </w:rPr>
        <w:t>» и в соответствии с Федеральным </w:t>
      </w:r>
      <w:hyperlink r:id="rId14" w:anchor="dst0" w:history="1">
        <w:r w:rsidRPr="00D238FA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D238FA">
        <w:rPr>
          <w:rFonts w:ascii="Arial" w:eastAsia="Times New Roman" w:hAnsi="Arial" w:cs="Arial"/>
          <w:sz w:val="24"/>
          <w:szCs w:val="24"/>
        </w:rPr>
        <w:t> 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0565D4" w:rsidRPr="00D238FA" w:rsidRDefault="000565D4" w:rsidP="00056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6" w:name="dst1377"/>
      <w:bookmarkEnd w:id="6"/>
      <w:r w:rsidRPr="00D238FA">
        <w:rPr>
          <w:rFonts w:ascii="Arial" w:eastAsia="Times New Roman" w:hAnsi="Arial" w:cs="Arial"/>
          <w:sz w:val="24"/>
          <w:szCs w:val="24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0565D4" w:rsidRPr="00D238FA" w:rsidRDefault="000565D4" w:rsidP="00056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7" w:name="dst1378"/>
      <w:bookmarkEnd w:id="7"/>
      <w:r w:rsidRPr="00D238FA">
        <w:rPr>
          <w:rFonts w:ascii="Arial" w:eastAsia="Times New Roman" w:hAnsi="Arial" w:cs="Arial"/>
          <w:sz w:val="24"/>
          <w:szCs w:val="24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0565D4" w:rsidRPr="00D238FA" w:rsidRDefault="000565D4" w:rsidP="00056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8" w:name="dst15359"/>
      <w:bookmarkEnd w:id="8"/>
      <w:r w:rsidRPr="00D238FA">
        <w:rPr>
          <w:rFonts w:ascii="Arial" w:eastAsia="Times New Roman" w:hAnsi="Arial" w:cs="Arial"/>
          <w:sz w:val="24"/>
          <w:szCs w:val="24"/>
        </w:rPr>
        <w:t>8)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0565D4" w:rsidRPr="00D238FA" w:rsidRDefault="000565D4" w:rsidP="00056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9" w:name="dst15360"/>
      <w:bookmarkEnd w:id="9"/>
      <w:r w:rsidRPr="00D238FA">
        <w:rPr>
          <w:rFonts w:ascii="Arial" w:eastAsia="Times New Roman" w:hAnsi="Arial" w:cs="Arial"/>
          <w:sz w:val="24"/>
          <w:szCs w:val="24"/>
        </w:rPr>
        <w:t xml:space="preserve">4.4. Уменьшение налоговой базы в соответствии с  п. </w:t>
      </w:r>
      <w:hyperlink r:id="rId15" w:anchor="dst15358" w:history="1">
        <w:r w:rsidRPr="00D238FA">
          <w:rPr>
            <w:rFonts w:ascii="Arial" w:eastAsia="Times New Roman" w:hAnsi="Arial" w:cs="Arial"/>
            <w:sz w:val="24"/>
            <w:szCs w:val="24"/>
          </w:rPr>
          <w:t>4.3</w:t>
        </w:r>
      </w:hyperlink>
      <w:r w:rsidR="000E77F6" w:rsidRPr="00D238FA">
        <w:rPr>
          <w:rFonts w:ascii="Arial" w:eastAsia="Times New Roman" w:hAnsi="Arial" w:cs="Arial"/>
          <w:sz w:val="24"/>
          <w:szCs w:val="24"/>
        </w:rPr>
        <w:t>.</w:t>
      </w:r>
      <w:r w:rsidRPr="00D238FA">
        <w:rPr>
          <w:rFonts w:ascii="Arial" w:eastAsia="Times New Roman" w:hAnsi="Arial" w:cs="Arial"/>
          <w:sz w:val="24"/>
          <w:szCs w:val="24"/>
        </w:rPr>
        <w:t> настоящего Положения (налоговый вычет) производится в отношении одного земельного участка по выбору налогоплательщика.</w:t>
      </w:r>
    </w:p>
    <w:p w:rsidR="000565D4" w:rsidRPr="00D238FA" w:rsidRDefault="000565D4" w:rsidP="000565D4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19" w:firstLine="542"/>
        <w:jc w:val="both"/>
        <w:rPr>
          <w:rFonts w:ascii="Arial" w:eastAsia="Times New Roman" w:hAnsi="Arial" w:cs="Arial"/>
          <w:spacing w:val="-6"/>
          <w:sz w:val="24"/>
          <w:szCs w:val="24"/>
        </w:rPr>
      </w:pPr>
      <w:bookmarkStart w:id="10" w:name="dst15361"/>
      <w:bookmarkEnd w:id="10"/>
      <w:r w:rsidRPr="00D238FA">
        <w:rPr>
          <w:rFonts w:ascii="Arial" w:eastAsia="Times New Roman" w:hAnsi="Arial" w:cs="Arial"/>
          <w:spacing w:val="2"/>
          <w:sz w:val="24"/>
          <w:szCs w:val="24"/>
        </w:rPr>
        <w:t xml:space="preserve">4.5. </w:t>
      </w:r>
      <w:r w:rsidRPr="00D238FA">
        <w:rPr>
          <w:rFonts w:ascii="Arial" w:eastAsia="Times New Roman" w:hAnsi="Arial" w:cs="Arial"/>
          <w:spacing w:val="-6"/>
          <w:sz w:val="24"/>
          <w:szCs w:val="24"/>
        </w:rPr>
        <w:t>Для подтверждения права на льготы по уплате налога налогоплательщик</w:t>
      </w:r>
      <w:r w:rsidR="003433F5" w:rsidRPr="00D238FA">
        <w:rPr>
          <w:rFonts w:ascii="Arial" w:eastAsia="Times New Roman" w:hAnsi="Arial" w:cs="Arial"/>
          <w:spacing w:val="-6"/>
          <w:sz w:val="24"/>
          <w:szCs w:val="24"/>
        </w:rPr>
        <w:t xml:space="preserve">и - </w:t>
      </w:r>
      <w:r w:rsidRPr="00D238FA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3433F5" w:rsidRPr="00D238FA">
        <w:rPr>
          <w:rFonts w:ascii="Arial" w:eastAsia="Times New Roman" w:hAnsi="Arial" w:cs="Arial"/>
          <w:spacing w:val="-6"/>
          <w:sz w:val="24"/>
          <w:szCs w:val="24"/>
        </w:rPr>
        <w:t>организации   пред</w:t>
      </w:r>
      <w:r w:rsidRPr="00D238FA">
        <w:rPr>
          <w:rFonts w:ascii="Arial" w:eastAsia="Times New Roman" w:hAnsi="Arial" w:cs="Arial"/>
          <w:spacing w:val="-6"/>
          <w:sz w:val="24"/>
          <w:szCs w:val="24"/>
        </w:rPr>
        <w:t>став</w:t>
      </w:r>
      <w:r w:rsidR="003433F5" w:rsidRPr="00D238FA">
        <w:rPr>
          <w:rFonts w:ascii="Arial" w:eastAsia="Times New Roman" w:hAnsi="Arial" w:cs="Arial"/>
          <w:spacing w:val="-6"/>
          <w:sz w:val="24"/>
          <w:szCs w:val="24"/>
        </w:rPr>
        <w:t>ляют</w:t>
      </w:r>
      <w:r w:rsidRPr="00D238FA">
        <w:rPr>
          <w:rFonts w:ascii="Arial" w:eastAsia="Times New Roman" w:hAnsi="Arial" w:cs="Arial"/>
          <w:spacing w:val="-6"/>
          <w:sz w:val="24"/>
          <w:szCs w:val="24"/>
        </w:rPr>
        <w:t xml:space="preserve"> заявление о предоставлении льготы в соответствии с формой и порядком, установленным федеральным органом исполнительной власти, уполномоченным по контролю и надзору в сфере налогов и сборов, и документы, подтверждающие это право, в налоговый орган. </w:t>
      </w:r>
    </w:p>
    <w:p w:rsidR="000565D4" w:rsidRPr="00D238FA" w:rsidRDefault="00A40EB0" w:rsidP="003433F5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19" w:firstLine="542"/>
        <w:jc w:val="both"/>
        <w:rPr>
          <w:rFonts w:ascii="Arial" w:eastAsia="Times New Roman" w:hAnsi="Arial" w:cs="Arial"/>
          <w:spacing w:val="-6"/>
          <w:sz w:val="24"/>
          <w:szCs w:val="24"/>
        </w:rPr>
      </w:pPr>
      <w:r w:rsidRPr="00D238F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4.6. </w:t>
      </w:r>
      <w:r w:rsidR="00295994" w:rsidRPr="00D238F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 </w:t>
      </w:r>
      <w:hyperlink r:id="rId16" w:anchor="block_1000" w:history="1">
        <w:r w:rsidR="00295994" w:rsidRPr="00D238FA">
          <w:rPr>
            <w:rStyle w:val="a5"/>
            <w:rFonts w:ascii="Arial" w:hAnsi="Arial" w:cs="Arial"/>
            <w:bCs/>
            <w:color w:val="auto"/>
            <w:sz w:val="24"/>
            <w:szCs w:val="24"/>
            <w:u w:val="none"/>
          </w:rPr>
          <w:t>заявление</w:t>
        </w:r>
      </w:hyperlink>
      <w:r w:rsidR="00295994" w:rsidRPr="00D238F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о предоставлении налоговой льготы, а также вправе представить </w:t>
      </w:r>
      <w:hyperlink r:id="rId17" w:history="1">
        <w:r w:rsidR="00295994" w:rsidRPr="00D238FA">
          <w:rPr>
            <w:rStyle w:val="a5"/>
            <w:rFonts w:ascii="Arial" w:hAnsi="Arial" w:cs="Arial"/>
            <w:bCs/>
            <w:color w:val="auto"/>
            <w:sz w:val="24"/>
            <w:szCs w:val="24"/>
            <w:u w:val="none"/>
          </w:rPr>
          <w:t>документы</w:t>
        </w:r>
      </w:hyperlink>
      <w:r w:rsidR="00295994" w:rsidRPr="00D238F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подтверждающие право налогоплательщика на налоговую льготу</w:t>
      </w:r>
      <w:r w:rsidR="003433F5" w:rsidRPr="00D238FA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0565D4" w:rsidRPr="00D238FA" w:rsidRDefault="000565D4" w:rsidP="00056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pacing w:val="-6"/>
          <w:sz w:val="24"/>
          <w:szCs w:val="24"/>
        </w:rPr>
      </w:pPr>
      <w:r w:rsidRPr="00D238FA">
        <w:rPr>
          <w:rFonts w:ascii="Arial" w:eastAsia="Times New Roman" w:hAnsi="Arial" w:cs="Arial"/>
          <w:spacing w:val="-6"/>
          <w:sz w:val="24"/>
          <w:szCs w:val="24"/>
        </w:rPr>
        <w:t>В случае</w:t>
      </w:r>
      <w:proofErr w:type="gramStart"/>
      <w:r w:rsidRPr="00D238FA">
        <w:rPr>
          <w:rFonts w:ascii="Arial" w:eastAsia="Times New Roman" w:hAnsi="Arial" w:cs="Arial"/>
          <w:spacing w:val="-6"/>
          <w:sz w:val="24"/>
          <w:szCs w:val="24"/>
        </w:rPr>
        <w:t>,</w:t>
      </w:r>
      <w:proofErr w:type="gramEnd"/>
      <w:r w:rsidRPr="00D238FA">
        <w:rPr>
          <w:rFonts w:ascii="Arial" w:eastAsia="Times New Roman" w:hAnsi="Arial" w:cs="Arial"/>
          <w:spacing w:val="-6"/>
          <w:sz w:val="24"/>
          <w:szCs w:val="24"/>
        </w:rPr>
        <w:t xml:space="preserve"> если документы, подтверждающие право налогоплательщика – физического лица, в налоговом органе отсутствуют, в том числе не представлены налогоплательщиком, налоговый орган по информации, указанной в заявлении налогоплательщика о предоставлении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 </w:t>
      </w:r>
    </w:p>
    <w:p w:rsidR="000565D4" w:rsidRPr="00D238FA" w:rsidRDefault="000565D4" w:rsidP="00056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238FA">
        <w:rPr>
          <w:rFonts w:ascii="Arial" w:eastAsia="Times New Roman" w:hAnsi="Arial" w:cs="Arial"/>
          <w:sz w:val="24"/>
          <w:szCs w:val="24"/>
        </w:rPr>
        <w:t xml:space="preserve">Уведомление о выбранном земельном участке, в отношении которого применяется налоговый вычет в соответствии с  п. </w:t>
      </w:r>
      <w:hyperlink r:id="rId18" w:anchor="dst15358" w:history="1">
        <w:r w:rsidRPr="00D238FA">
          <w:rPr>
            <w:rFonts w:ascii="Arial" w:eastAsia="Times New Roman" w:hAnsi="Arial" w:cs="Arial"/>
            <w:sz w:val="24"/>
            <w:szCs w:val="24"/>
          </w:rPr>
          <w:t>4.3</w:t>
        </w:r>
      </w:hyperlink>
      <w:r w:rsidR="000E77F6" w:rsidRPr="00D238FA">
        <w:rPr>
          <w:rFonts w:ascii="Arial" w:eastAsia="Times New Roman" w:hAnsi="Arial" w:cs="Arial"/>
          <w:sz w:val="24"/>
          <w:szCs w:val="24"/>
        </w:rPr>
        <w:t>.</w:t>
      </w:r>
      <w:r w:rsidRPr="00D238FA">
        <w:rPr>
          <w:rFonts w:ascii="Arial" w:eastAsia="Times New Roman" w:hAnsi="Arial" w:cs="Arial"/>
          <w:sz w:val="24"/>
          <w:szCs w:val="24"/>
        </w:rPr>
        <w:t xml:space="preserve"> настоящего Положения, представляется налогоплательщиком </w:t>
      </w:r>
      <w:r w:rsidRPr="00D238FA">
        <w:rPr>
          <w:rFonts w:ascii="Arial" w:eastAsia="Times New Roman" w:hAnsi="Arial" w:cs="Arial"/>
          <w:spacing w:val="-6"/>
          <w:sz w:val="24"/>
          <w:szCs w:val="24"/>
        </w:rPr>
        <w:t xml:space="preserve">в соответствии с формой и порядком, установленным федеральным  органом исполнительной власти, уполномоченным по контролю и надзору в сфере налогов и сборов,  </w:t>
      </w:r>
      <w:r w:rsidRPr="00D238FA">
        <w:rPr>
          <w:rFonts w:ascii="Arial" w:eastAsia="Times New Roman" w:hAnsi="Arial" w:cs="Arial"/>
          <w:sz w:val="24"/>
          <w:szCs w:val="24"/>
        </w:rPr>
        <w:t>в налоговый орган по своему выбору до 1 ноября года, являющегося налоговым периодом, начиная с которого в отношении указанного</w:t>
      </w:r>
      <w:proofErr w:type="gramEnd"/>
      <w:r w:rsidRPr="00D238FA">
        <w:rPr>
          <w:rFonts w:ascii="Arial" w:eastAsia="Times New Roman" w:hAnsi="Arial" w:cs="Arial"/>
          <w:sz w:val="24"/>
          <w:szCs w:val="24"/>
        </w:rPr>
        <w:t xml:space="preserve"> земельного участка применяется налоговый вычет.</w:t>
      </w:r>
    </w:p>
    <w:p w:rsidR="000565D4" w:rsidRPr="00D238FA" w:rsidRDefault="000565D4" w:rsidP="00056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11" w:name="dst15362"/>
      <w:bookmarkEnd w:id="11"/>
      <w:r w:rsidRPr="00D238FA">
        <w:rPr>
          <w:rFonts w:ascii="Arial" w:eastAsia="Times New Roman" w:hAnsi="Arial" w:cs="Arial"/>
          <w:sz w:val="24"/>
          <w:szCs w:val="24"/>
        </w:rPr>
        <w:t xml:space="preserve"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</w:t>
      </w:r>
      <w:r w:rsidRPr="00D238FA">
        <w:rPr>
          <w:rFonts w:ascii="Arial" w:eastAsia="Times New Roman" w:hAnsi="Arial" w:cs="Arial"/>
          <w:sz w:val="24"/>
          <w:szCs w:val="24"/>
        </w:rPr>
        <w:lastRenderedPageBreak/>
        <w:t>земельного участка, в отношении которого в указанном налоговом периоде применяется налоговый вычет.</w:t>
      </w:r>
    </w:p>
    <w:p w:rsidR="000565D4" w:rsidRPr="00D238FA" w:rsidRDefault="000565D4" w:rsidP="00056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12" w:name="dst15363"/>
      <w:bookmarkEnd w:id="12"/>
      <w:r w:rsidRPr="00D238FA">
        <w:rPr>
          <w:rFonts w:ascii="Arial" w:eastAsia="Times New Roman" w:hAnsi="Arial" w:cs="Arial"/>
          <w:sz w:val="24"/>
          <w:szCs w:val="24"/>
        </w:rPr>
        <w:t xml:space="preserve"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 </w:t>
      </w:r>
    </w:p>
    <w:p w:rsidR="000E77F6" w:rsidRPr="00D238FA" w:rsidRDefault="000E77F6" w:rsidP="00056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0E77F6" w:rsidRPr="00D238FA" w:rsidRDefault="000E77F6" w:rsidP="00056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3E1E89" w:rsidRPr="00D238FA" w:rsidRDefault="003E1E89" w:rsidP="000E77F6">
      <w:pPr>
        <w:shd w:val="clear" w:color="auto" w:fill="FFFFFF"/>
        <w:tabs>
          <w:tab w:val="left" w:pos="3405"/>
        </w:tabs>
        <w:rPr>
          <w:rFonts w:ascii="Arial" w:hAnsi="Arial" w:cs="Arial"/>
        </w:rPr>
      </w:pPr>
    </w:p>
    <w:sectPr w:rsidR="003E1E89" w:rsidRPr="00D238FA" w:rsidSect="003813F3">
      <w:pgSz w:w="11907" w:h="16839" w:code="9"/>
      <w:pgMar w:top="1134" w:right="708" w:bottom="1134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6077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B7B0ABA"/>
    <w:multiLevelType w:val="hybridMultilevel"/>
    <w:tmpl w:val="06AC39EC"/>
    <w:lvl w:ilvl="0" w:tplc="52DE62EA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84076BE"/>
    <w:multiLevelType w:val="hybridMultilevel"/>
    <w:tmpl w:val="EE5E54AA"/>
    <w:lvl w:ilvl="0" w:tplc="2B944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A7484C"/>
    <w:multiLevelType w:val="multilevel"/>
    <w:tmpl w:val="4B5EE56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>
    <w:nsid w:val="5E0C31CB"/>
    <w:multiLevelType w:val="hybridMultilevel"/>
    <w:tmpl w:val="87846164"/>
    <w:lvl w:ilvl="0" w:tplc="D3249C4C">
      <w:start w:val="1"/>
      <w:numFmt w:val="upperRoman"/>
      <w:lvlText w:val="%1."/>
      <w:lvlJc w:val="left"/>
      <w:pPr>
        <w:ind w:left="3917" w:hanging="72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51E78"/>
    <w:multiLevelType w:val="hybridMultilevel"/>
    <w:tmpl w:val="D910D212"/>
    <w:lvl w:ilvl="0" w:tplc="826E3DDE">
      <w:start w:val="1"/>
      <w:numFmt w:val="decimal"/>
      <w:lvlText w:val="%1."/>
      <w:lvlJc w:val="left"/>
      <w:pPr>
        <w:ind w:left="11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3E68"/>
    <w:rsid w:val="000565D4"/>
    <w:rsid w:val="000E77F6"/>
    <w:rsid w:val="000F296E"/>
    <w:rsid w:val="00256740"/>
    <w:rsid w:val="00295994"/>
    <w:rsid w:val="002D20C9"/>
    <w:rsid w:val="003355E9"/>
    <w:rsid w:val="003433F5"/>
    <w:rsid w:val="003813F3"/>
    <w:rsid w:val="003B69AE"/>
    <w:rsid w:val="003E1E89"/>
    <w:rsid w:val="00413E68"/>
    <w:rsid w:val="004944F0"/>
    <w:rsid w:val="004D544A"/>
    <w:rsid w:val="004E092E"/>
    <w:rsid w:val="004F0BC9"/>
    <w:rsid w:val="00613638"/>
    <w:rsid w:val="00643982"/>
    <w:rsid w:val="00813F00"/>
    <w:rsid w:val="008665D1"/>
    <w:rsid w:val="009B6124"/>
    <w:rsid w:val="009E6DBA"/>
    <w:rsid w:val="00A10F98"/>
    <w:rsid w:val="00A40EB0"/>
    <w:rsid w:val="00B97BC4"/>
    <w:rsid w:val="00BF7EED"/>
    <w:rsid w:val="00C0359C"/>
    <w:rsid w:val="00D21442"/>
    <w:rsid w:val="00D238FA"/>
    <w:rsid w:val="00D31AF8"/>
    <w:rsid w:val="00F25D23"/>
    <w:rsid w:val="00F4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3F00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3F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59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3F3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B97BC4"/>
    <w:rPr>
      <w:color w:val="106BBE"/>
    </w:rPr>
  </w:style>
  <w:style w:type="character" w:customStyle="1" w:styleId="a9">
    <w:name w:val="Добавленный текст"/>
    <w:uiPriority w:val="99"/>
    <w:rsid w:val="00B97BC4"/>
    <w:rPr>
      <w:color w:val="000000"/>
    </w:rPr>
  </w:style>
  <w:style w:type="character" w:styleId="aa">
    <w:name w:val="Emphasis"/>
    <w:basedOn w:val="a0"/>
    <w:uiPriority w:val="20"/>
    <w:qFormat/>
    <w:rsid w:val="009E6D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031933CCD85487B4810FD8D8BA4426D91E79DF9BECE7FB26CCD9DF2894DF8FA335E7179D49A2CMEt1F" TargetMode="External"/><Relationship Id="rId13" Type="http://schemas.openxmlformats.org/officeDocument/2006/relationships/hyperlink" Target="http://www.consultant.ru/document/Cons_doc_LAW_219687/" TargetMode="External"/><Relationship Id="rId18" Type="http://schemas.openxmlformats.org/officeDocument/2006/relationships/hyperlink" Target="http://www.consultant.ru/document/Cons_doc_LAW_291277/d36363d427eab17744e49ef6f68eae5481107a64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70754268/5633a92d35b966c2ba2f1e859e7bdd69/" TargetMode="External"/><Relationship Id="rId12" Type="http://schemas.openxmlformats.org/officeDocument/2006/relationships/hyperlink" Target="http://www.consultant.ru/document/Cons_doc_LAW_13791/3d0cac60971a511280cbba229d9b6329c07731f7/" TargetMode="External"/><Relationship Id="rId17" Type="http://schemas.openxmlformats.org/officeDocument/2006/relationships/hyperlink" Target="http://base.garant.ru/7179325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1823116/53f89421bbdaf741eb2d1ecc4ddb4c3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19682/37a48dfeea878ab354a30883f11f3a8e43a577a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91277/d36363d427eab17744e49ef6f68eae5481107a64/" TargetMode="External"/><Relationship Id="rId10" Type="http://schemas.openxmlformats.org/officeDocument/2006/relationships/hyperlink" Target="http://internet.garant.ru/document/redirect/12124624/270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1732780/306" TargetMode="External"/><Relationship Id="rId14" Type="http://schemas.openxmlformats.org/officeDocument/2006/relationships/hyperlink" Target="http://www.consultant.ru/document/Cons_doc_LAW_2196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BB38-C9F9-4A85-AD93-C964FE48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User</cp:lastModifiedBy>
  <cp:revision>23</cp:revision>
  <cp:lastPrinted>2019-03-15T02:43:00Z</cp:lastPrinted>
  <dcterms:created xsi:type="dcterms:W3CDTF">2018-07-18T07:45:00Z</dcterms:created>
  <dcterms:modified xsi:type="dcterms:W3CDTF">2019-11-28T09:35:00Z</dcterms:modified>
</cp:coreProperties>
</file>